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A2" w:rsidRDefault="000551E6" w:rsidP="00C90027">
      <w:pPr>
        <w:jc w:val="center"/>
        <w:rPr>
          <w:b/>
          <w:sz w:val="44"/>
          <w:szCs w:val="44"/>
        </w:rPr>
      </w:pPr>
      <w:r w:rsidRPr="00AE0EC7">
        <w:rPr>
          <w:rFonts w:hint="eastAsia"/>
          <w:b/>
          <w:sz w:val="44"/>
          <w:szCs w:val="44"/>
        </w:rPr>
        <w:t>漯河市环境保护</w:t>
      </w:r>
      <w:r w:rsidR="008A12C3">
        <w:rPr>
          <w:rFonts w:hint="eastAsia"/>
          <w:b/>
          <w:sz w:val="44"/>
          <w:szCs w:val="44"/>
        </w:rPr>
        <w:t>局</w:t>
      </w:r>
    </w:p>
    <w:p w:rsidR="007749D1" w:rsidRDefault="000551E6" w:rsidP="00C90027">
      <w:pPr>
        <w:jc w:val="center"/>
        <w:rPr>
          <w:b/>
          <w:sz w:val="44"/>
          <w:szCs w:val="44"/>
        </w:rPr>
      </w:pPr>
      <w:r w:rsidRPr="00AE0EC7">
        <w:rPr>
          <w:rFonts w:hint="eastAsia"/>
          <w:b/>
          <w:sz w:val="44"/>
          <w:szCs w:val="44"/>
        </w:rPr>
        <w:t>关于</w:t>
      </w:r>
      <w:r w:rsidR="009E01A2">
        <w:rPr>
          <w:rFonts w:hint="eastAsia"/>
          <w:b/>
          <w:sz w:val="44"/>
          <w:szCs w:val="44"/>
        </w:rPr>
        <w:t>分</w:t>
      </w:r>
      <w:r w:rsidR="009E01A2">
        <w:rPr>
          <w:b/>
          <w:sz w:val="44"/>
          <w:szCs w:val="44"/>
        </w:rPr>
        <w:t>包</w:t>
      </w:r>
      <w:r w:rsidR="007749D1">
        <w:rPr>
          <w:rFonts w:hint="eastAsia"/>
          <w:b/>
          <w:sz w:val="44"/>
          <w:szCs w:val="44"/>
        </w:rPr>
        <w:t>第</w:t>
      </w:r>
      <w:r w:rsidR="007749D1">
        <w:rPr>
          <w:b/>
          <w:sz w:val="44"/>
          <w:szCs w:val="44"/>
        </w:rPr>
        <w:t>一批</w:t>
      </w:r>
      <w:r w:rsidR="009E01A2">
        <w:rPr>
          <w:rFonts w:hint="eastAsia"/>
          <w:b/>
          <w:sz w:val="44"/>
          <w:szCs w:val="44"/>
        </w:rPr>
        <w:t>重</w:t>
      </w:r>
      <w:bookmarkStart w:id="0" w:name="_GoBack"/>
      <w:bookmarkEnd w:id="0"/>
      <w:r w:rsidR="009E01A2">
        <w:rPr>
          <w:rFonts w:hint="eastAsia"/>
          <w:b/>
          <w:sz w:val="44"/>
          <w:szCs w:val="44"/>
        </w:rPr>
        <w:t>点</w:t>
      </w:r>
      <w:r w:rsidR="009E01A2">
        <w:rPr>
          <w:b/>
          <w:sz w:val="44"/>
          <w:szCs w:val="44"/>
        </w:rPr>
        <w:t>企业</w:t>
      </w:r>
      <w:r w:rsidR="009E01A2">
        <w:rPr>
          <w:rFonts w:hint="eastAsia"/>
          <w:b/>
          <w:sz w:val="44"/>
          <w:szCs w:val="44"/>
        </w:rPr>
        <w:t>开展</w:t>
      </w:r>
      <w:r w:rsidR="009E01A2">
        <w:rPr>
          <w:b/>
          <w:sz w:val="44"/>
          <w:szCs w:val="44"/>
        </w:rPr>
        <w:t>点</w:t>
      </w:r>
      <w:r w:rsidR="009E01A2">
        <w:rPr>
          <w:rFonts w:hint="eastAsia"/>
          <w:b/>
          <w:sz w:val="44"/>
          <w:szCs w:val="44"/>
        </w:rPr>
        <w:t>对</w:t>
      </w:r>
      <w:r w:rsidR="009E01A2">
        <w:rPr>
          <w:b/>
          <w:sz w:val="44"/>
          <w:szCs w:val="44"/>
        </w:rPr>
        <w:t>点服务</w:t>
      </w:r>
    </w:p>
    <w:p w:rsidR="00731D3C" w:rsidRPr="00AE0EC7" w:rsidRDefault="009E01A2" w:rsidP="00C90027">
      <w:pPr>
        <w:jc w:val="center"/>
        <w:rPr>
          <w:b/>
          <w:sz w:val="44"/>
          <w:szCs w:val="44"/>
        </w:rPr>
      </w:pPr>
      <w:r>
        <w:rPr>
          <w:rFonts w:hint="eastAsia"/>
          <w:b/>
          <w:sz w:val="44"/>
          <w:szCs w:val="44"/>
        </w:rPr>
        <w:t>进一步促进实</w:t>
      </w:r>
      <w:r>
        <w:rPr>
          <w:b/>
          <w:sz w:val="44"/>
          <w:szCs w:val="44"/>
        </w:rPr>
        <w:t>体经济发展</w:t>
      </w:r>
      <w:r w:rsidR="000551E6" w:rsidRPr="00AE0EC7">
        <w:rPr>
          <w:rFonts w:hint="eastAsia"/>
          <w:b/>
          <w:sz w:val="44"/>
          <w:szCs w:val="44"/>
        </w:rPr>
        <w:t>的通知</w:t>
      </w:r>
    </w:p>
    <w:p w:rsidR="000551E6" w:rsidRPr="00AE0EC7" w:rsidRDefault="000551E6" w:rsidP="00C90027">
      <w:pPr>
        <w:jc w:val="center"/>
        <w:rPr>
          <w:b/>
          <w:sz w:val="44"/>
          <w:szCs w:val="44"/>
        </w:rPr>
      </w:pPr>
    </w:p>
    <w:p w:rsidR="000551E6" w:rsidRPr="00AE0EC7" w:rsidRDefault="0047105C">
      <w:pPr>
        <w:rPr>
          <w:rFonts w:ascii="华文仿宋" w:eastAsia="华文仿宋" w:hAnsi="华文仿宋"/>
          <w:sz w:val="32"/>
          <w:szCs w:val="32"/>
        </w:rPr>
      </w:pPr>
      <w:r>
        <w:rPr>
          <w:rFonts w:ascii="华文仿宋" w:eastAsia="华文仿宋" w:hAnsi="华文仿宋" w:hint="eastAsia"/>
          <w:sz w:val="32"/>
          <w:szCs w:val="32"/>
        </w:rPr>
        <w:t>局</w:t>
      </w:r>
      <w:r w:rsidR="00405D8F">
        <w:rPr>
          <w:rFonts w:ascii="华文仿宋" w:eastAsia="华文仿宋" w:hAnsi="华文仿宋" w:hint="eastAsia"/>
          <w:sz w:val="32"/>
          <w:szCs w:val="32"/>
        </w:rPr>
        <w:t>机关各</w:t>
      </w:r>
      <w:r>
        <w:rPr>
          <w:rFonts w:ascii="华文仿宋" w:eastAsia="华文仿宋" w:hAnsi="华文仿宋" w:hint="eastAsia"/>
          <w:sz w:val="32"/>
          <w:szCs w:val="32"/>
        </w:rPr>
        <w:t>科室、</w:t>
      </w:r>
      <w:r w:rsidR="00405D8F">
        <w:rPr>
          <w:rFonts w:ascii="华文仿宋" w:eastAsia="华文仿宋" w:hAnsi="华文仿宋" w:hint="eastAsia"/>
          <w:sz w:val="32"/>
          <w:szCs w:val="32"/>
        </w:rPr>
        <w:t>局属各</w:t>
      </w:r>
      <w:r>
        <w:rPr>
          <w:rFonts w:ascii="华文仿宋" w:eastAsia="华文仿宋" w:hAnsi="华文仿宋" w:hint="eastAsia"/>
          <w:sz w:val="32"/>
          <w:szCs w:val="32"/>
        </w:rPr>
        <w:t>单位</w:t>
      </w:r>
      <w:r w:rsidR="00AE0EC7" w:rsidRPr="00AE0EC7">
        <w:rPr>
          <w:rFonts w:ascii="华文仿宋" w:eastAsia="华文仿宋" w:hAnsi="华文仿宋" w:hint="eastAsia"/>
          <w:sz w:val="32"/>
          <w:szCs w:val="32"/>
        </w:rPr>
        <w:t>：</w:t>
      </w:r>
    </w:p>
    <w:p w:rsidR="00D01530" w:rsidRPr="001E796F" w:rsidRDefault="001E796F" w:rsidP="001E796F">
      <w:pPr>
        <w:ind w:firstLineChars="200" w:firstLine="640"/>
        <w:rPr>
          <w:rFonts w:ascii="仿宋" w:eastAsia="仿宋" w:hAnsi="仿宋"/>
          <w:sz w:val="32"/>
          <w:szCs w:val="32"/>
        </w:rPr>
      </w:pPr>
      <w:r>
        <w:rPr>
          <w:rFonts w:ascii="仿宋" w:eastAsia="仿宋" w:hAnsi="仿宋" w:hint="eastAsia"/>
          <w:sz w:val="32"/>
          <w:szCs w:val="32"/>
        </w:rPr>
        <w:t>为</w:t>
      </w:r>
      <w:r w:rsidR="009E01A2">
        <w:rPr>
          <w:rFonts w:ascii="仿宋" w:eastAsia="仿宋" w:hAnsi="仿宋" w:hint="eastAsia"/>
          <w:sz w:val="32"/>
          <w:szCs w:val="32"/>
        </w:rPr>
        <w:t>进一步深入</w:t>
      </w:r>
      <w:r w:rsidR="009E01A2">
        <w:rPr>
          <w:rFonts w:ascii="仿宋" w:eastAsia="仿宋" w:hAnsi="仿宋"/>
          <w:sz w:val="32"/>
          <w:szCs w:val="32"/>
        </w:rPr>
        <w:t>开展接受市人大常委会服务实体经济发展专项工作评议和专题询问工作，</w:t>
      </w:r>
      <w:r>
        <w:rPr>
          <w:rFonts w:ascii="仿宋" w:eastAsia="仿宋" w:hAnsi="仿宋" w:hint="eastAsia"/>
          <w:sz w:val="32"/>
          <w:szCs w:val="32"/>
        </w:rPr>
        <w:t>认真贯彻落实</w:t>
      </w:r>
      <w:r w:rsidR="000D033D">
        <w:rPr>
          <w:rFonts w:ascii="仿宋" w:eastAsia="仿宋" w:hAnsi="仿宋" w:hint="eastAsia"/>
          <w:sz w:val="32"/>
          <w:szCs w:val="32"/>
        </w:rPr>
        <w:t>市委</w:t>
      </w:r>
      <w:r w:rsidR="000D033D">
        <w:rPr>
          <w:rFonts w:ascii="仿宋" w:eastAsia="仿宋" w:hAnsi="仿宋"/>
          <w:sz w:val="32"/>
          <w:szCs w:val="32"/>
        </w:rPr>
        <w:t>经济工作会议和市政府服务企业周例会制度</w:t>
      </w:r>
      <w:r>
        <w:rPr>
          <w:rFonts w:ascii="仿宋" w:eastAsia="仿宋" w:hAnsi="仿宋" w:hint="eastAsia"/>
          <w:sz w:val="32"/>
          <w:szCs w:val="32"/>
        </w:rPr>
        <w:t>，</w:t>
      </w:r>
      <w:r w:rsidR="00F5086A">
        <w:rPr>
          <w:rFonts w:ascii="仿宋" w:eastAsia="仿宋" w:hAnsi="仿宋" w:hint="eastAsia"/>
          <w:sz w:val="32"/>
          <w:szCs w:val="32"/>
        </w:rPr>
        <w:t>精准</w:t>
      </w:r>
      <w:r w:rsidR="000D033D">
        <w:rPr>
          <w:rFonts w:ascii="仿宋" w:eastAsia="仿宋" w:hAnsi="仿宋"/>
          <w:sz w:val="32"/>
          <w:szCs w:val="32"/>
        </w:rPr>
        <w:t>帮助</w:t>
      </w:r>
      <w:r w:rsidR="009E01A2">
        <w:rPr>
          <w:rFonts w:ascii="仿宋" w:eastAsia="仿宋" w:hAnsi="仿宋" w:hint="eastAsia"/>
          <w:sz w:val="32"/>
          <w:szCs w:val="32"/>
        </w:rPr>
        <w:t>重点</w:t>
      </w:r>
      <w:r w:rsidR="000D033D">
        <w:rPr>
          <w:rFonts w:ascii="仿宋" w:eastAsia="仿宋" w:hAnsi="仿宋"/>
          <w:sz w:val="32"/>
          <w:szCs w:val="32"/>
        </w:rPr>
        <w:t>企业解决发展中的环保困难和</w:t>
      </w:r>
      <w:r w:rsidR="000D033D">
        <w:rPr>
          <w:rFonts w:ascii="仿宋" w:eastAsia="仿宋" w:hAnsi="仿宋" w:hint="eastAsia"/>
          <w:sz w:val="32"/>
          <w:szCs w:val="32"/>
        </w:rPr>
        <w:t>问题</w:t>
      </w:r>
      <w:r w:rsidR="000D033D">
        <w:rPr>
          <w:rFonts w:ascii="仿宋" w:eastAsia="仿宋" w:hAnsi="仿宋"/>
          <w:sz w:val="32"/>
          <w:szCs w:val="32"/>
        </w:rPr>
        <w:t>，进一步提升</w:t>
      </w:r>
      <w:r w:rsidR="000D033D">
        <w:rPr>
          <w:rFonts w:ascii="仿宋" w:eastAsia="仿宋" w:hAnsi="仿宋" w:hint="eastAsia"/>
          <w:sz w:val="32"/>
          <w:szCs w:val="32"/>
        </w:rPr>
        <w:t>企业</w:t>
      </w:r>
      <w:r w:rsidR="000D033D">
        <w:rPr>
          <w:rFonts w:ascii="仿宋" w:eastAsia="仿宋" w:hAnsi="仿宋"/>
          <w:sz w:val="32"/>
          <w:szCs w:val="32"/>
        </w:rPr>
        <w:t>服务团工作水平，</w:t>
      </w:r>
      <w:r w:rsidR="000D033D">
        <w:rPr>
          <w:rFonts w:ascii="仿宋" w:eastAsia="仿宋" w:hAnsi="仿宋" w:hint="eastAsia"/>
          <w:sz w:val="32"/>
          <w:szCs w:val="32"/>
        </w:rPr>
        <w:t>促进我</w:t>
      </w:r>
      <w:r w:rsidR="000D033D">
        <w:rPr>
          <w:rFonts w:ascii="仿宋" w:eastAsia="仿宋" w:hAnsi="仿宋"/>
          <w:sz w:val="32"/>
          <w:szCs w:val="32"/>
        </w:rPr>
        <w:t>市经济转型升级</w:t>
      </w:r>
      <w:r w:rsidR="000D033D">
        <w:rPr>
          <w:rFonts w:ascii="仿宋" w:eastAsia="仿宋" w:hAnsi="仿宋" w:hint="eastAsia"/>
          <w:sz w:val="32"/>
          <w:szCs w:val="32"/>
        </w:rPr>
        <w:t>、高</w:t>
      </w:r>
      <w:r w:rsidR="000D033D">
        <w:rPr>
          <w:rFonts w:ascii="仿宋" w:eastAsia="仿宋" w:hAnsi="仿宋"/>
          <w:sz w:val="32"/>
          <w:szCs w:val="32"/>
        </w:rPr>
        <w:t>质量发展，</w:t>
      </w:r>
      <w:r w:rsidR="000D18A9">
        <w:rPr>
          <w:rFonts w:ascii="华文仿宋" w:eastAsia="华文仿宋" w:hAnsi="华文仿宋" w:hint="eastAsia"/>
          <w:sz w:val="32"/>
          <w:szCs w:val="32"/>
        </w:rPr>
        <w:t>现就</w:t>
      </w:r>
      <w:r w:rsidR="00F5086A">
        <w:rPr>
          <w:rFonts w:ascii="华文仿宋" w:eastAsia="华文仿宋" w:hAnsi="华文仿宋" w:hint="eastAsia"/>
          <w:sz w:val="32"/>
          <w:szCs w:val="32"/>
        </w:rPr>
        <w:t>我</w:t>
      </w:r>
      <w:r w:rsidR="00F5086A">
        <w:rPr>
          <w:rFonts w:ascii="华文仿宋" w:eastAsia="华文仿宋" w:hAnsi="华文仿宋"/>
          <w:sz w:val="32"/>
          <w:szCs w:val="32"/>
        </w:rPr>
        <w:t>局分包重点企业开展点点服务进一步促进实体经济发展</w:t>
      </w:r>
      <w:r w:rsidR="00F5086A">
        <w:rPr>
          <w:rFonts w:ascii="华文仿宋" w:eastAsia="华文仿宋" w:hAnsi="华文仿宋" w:hint="eastAsia"/>
          <w:sz w:val="32"/>
          <w:szCs w:val="32"/>
        </w:rPr>
        <w:t>有</w:t>
      </w:r>
      <w:r w:rsidR="00F5086A">
        <w:rPr>
          <w:rFonts w:ascii="华文仿宋" w:eastAsia="华文仿宋" w:hAnsi="华文仿宋"/>
          <w:sz w:val="32"/>
          <w:szCs w:val="32"/>
        </w:rPr>
        <w:t>关</w:t>
      </w:r>
      <w:r w:rsidR="00CB73FF">
        <w:rPr>
          <w:rFonts w:ascii="华文仿宋" w:eastAsia="华文仿宋" w:hAnsi="华文仿宋" w:hint="eastAsia"/>
          <w:sz w:val="32"/>
          <w:szCs w:val="32"/>
        </w:rPr>
        <w:t>事宜通知</w:t>
      </w:r>
      <w:r w:rsidR="000D18A9">
        <w:rPr>
          <w:rFonts w:ascii="华文仿宋" w:eastAsia="华文仿宋" w:hAnsi="华文仿宋" w:hint="eastAsia"/>
          <w:sz w:val="32"/>
          <w:szCs w:val="32"/>
        </w:rPr>
        <w:t>如下</w:t>
      </w:r>
      <w:r>
        <w:rPr>
          <w:rFonts w:ascii="华文仿宋" w:eastAsia="华文仿宋" w:hAnsi="华文仿宋" w:hint="eastAsia"/>
          <w:sz w:val="32"/>
          <w:szCs w:val="32"/>
        </w:rPr>
        <w:t>。</w:t>
      </w:r>
    </w:p>
    <w:p w:rsidR="000D18A9" w:rsidRPr="00A21CB3" w:rsidRDefault="008A12C3" w:rsidP="008A12C3">
      <w:pPr>
        <w:ind w:firstLine="640"/>
        <w:rPr>
          <w:rFonts w:ascii="黑体" w:eastAsia="黑体" w:hAnsi="黑体"/>
          <w:sz w:val="32"/>
          <w:szCs w:val="32"/>
        </w:rPr>
      </w:pPr>
      <w:r w:rsidRPr="00A21CB3">
        <w:rPr>
          <w:rFonts w:ascii="黑体" w:eastAsia="黑体" w:hAnsi="黑体" w:hint="eastAsia"/>
          <w:sz w:val="32"/>
          <w:szCs w:val="32"/>
        </w:rPr>
        <w:t>一、</w:t>
      </w:r>
      <w:r w:rsidR="001E796F">
        <w:rPr>
          <w:rFonts w:ascii="黑体" w:eastAsia="黑体" w:hAnsi="黑体" w:hint="eastAsia"/>
          <w:sz w:val="32"/>
          <w:szCs w:val="32"/>
        </w:rPr>
        <w:t>指导思想</w:t>
      </w:r>
    </w:p>
    <w:p w:rsidR="008A12C3" w:rsidRDefault="00F5086A" w:rsidP="008A12C3">
      <w:pPr>
        <w:ind w:firstLine="640"/>
        <w:rPr>
          <w:rFonts w:ascii="华文仿宋" w:eastAsia="华文仿宋" w:hAnsi="华文仿宋"/>
          <w:sz w:val="32"/>
          <w:szCs w:val="32"/>
        </w:rPr>
      </w:pPr>
      <w:r>
        <w:rPr>
          <w:rFonts w:ascii="华文仿宋" w:eastAsia="华文仿宋" w:hAnsi="华文仿宋" w:hint="eastAsia"/>
          <w:sz w:val="32"/>
          <w:szCs w:val="32"/>
        </w:rPr>
        <w:t>按照</w:t>
      </w:r>
      <w:r>
        <w:rPr>
          <w:rFonts w:ascii="华文仿宋" w:eastAsia="华文仿宋" w:hAnsi="华文仿宋"/>
          <w:sz w:val="32"/>
          <w:szCs w:val="32"/>
        </w:rPr>
        <w:t>市人大常委会服务实体</w:t>
      </w:r>
      <w:r>
        <w:rPr>
          <w:rFonts w:ascii="华文仿宋" w:eastAsia="华文仿宋" w:hAnsi="华文仿宋" w:hint="eastAsia"/>
          <w:sz w:val="32"/>
          <w:szCs w:val="32"/>
        </w:rPr>
        <w:t>经</w:t>
      </w:r>
      <w:r>
        <w:rPr>
          <w:rFonts w:ascii="华文仿宋" w:eastAsia="华文仿宋" w:hAnsi="华文仿宋"/>
          <w:sz w:val="32"/>
          <w:szCs w:val="32"/>
        </w:rPr>
        <w:t>济发展专项工作评议和专项询问工作</w:t>
      </w:r>
      <w:r>
        <w:rPr>
          <w:rFonts w:ascii="华文仿宋" w:eastAsia="华文仿宋" w:hAnsi="华文仿宋" w:hint="eastAsia"/>
          <w:sz w:val="32"/>
          <w:szCs w:val="32"/>
        </w:rPr>
        <w:t>安排部署</w:t>
      </w:r>
      <w:r>
        <w:rPr>
          <w:rFonts w:ascii="华文仿宋" w:eastAsia="华文仿宋" w:hAnsi="华文仿宋"/>
          <w:sz w:val="32"/>
          <w:szCs w:val="32"/>
        </w:rPr>
        <w:t>，</w:t>
      </w:r>
      <w:r>
        <w:rPr>
          <w:rFonts w:ascii="华文仿宋" w:eastAsia="华文仿宋" w:hAnsi="华文仿宋" w:hint="eastAsia"/>
          <w:sz w:val="32"/>
          <w:szCs w:val="32"/>
        </w:rPr>
        <w:t>以</w:t>
      </w:r>
      <w:r w:rsidR="001E796F">
        <w:rPr>
          <w:rFonts w:ascii="华文仿宋" w:eastAsia="华文仿宋" w:hAnsi="华文仿宋" w:hint="eastAsia"/>
          <w:sz w:val="32"/>
          <w:szCs w:val="32"/>
        </w:rPr>
        <w:t>市委</w:t>
      </w:r>
      <w:r>
        <w:rPr>
          <w:rFonts w:ascii="华文仿宋" w:eastAsia="华文仿宋" w:hAnsi="华文仿宋" w:hint="eastAsia"/>
          <w:sz w:val="32"/>
          <w:szCs w:val="32"/>
        </w:rPr>
        <w:t>提出的</w:t>
      </w:r>
      <w:r w:rsidR="00527933">
        <w:rPr>
          <w:rFonts w:ascii="华文仿宋" w:eastAsia="华文仿宋" w:hAnsi="华文仿宋" w:hint="eastAsia"/>
          <w:sz w:val="32"/>
          <w:szCs w:val="32"/>
        </w:rPr>
        <w:t>新</w:t>
      </w:r>
      <w:r w:rsidR="00527933">
        <w:rPr>
          <w:rFonts w:ascii="华文仿宋" w:eastAsia="华文仿宋" w:hAnsi="华文仿宋"/>
          <w:sz w:val="32"/>
          <w:szCs w:val="32"/>
        </w:rPr>
        <w:t>时代漯河经济社会发</w:t>
      </w:r>
      <w:r w:rsidR="00527933">
        <w:rPr>
          <w:rFonts w:ascii="华文仿宋" w:eastAsia="华文仿宋" w:hAnsi="华文仿宋" w:hint="eastAsia"/>
          <w:sz w:val="32"/>
          <w:szCs w:val="32"/>
        </w:rPr>
        <w:t>展</w:t>
      </w:r>
      <w:r w:rsidR="00527933">
        <w:rPr>
          <w:rFonts w:ascii="华文仿宋" w:eastAsia="华文仿宋" w:hAnsi="华文仿宋"/>
          <w:sz w:val="32"/>
          <w:szCs w:val="32"/>
        </w:rPr>
        <w:t>“</w:t>
      </w:r>
      <w:r w:rsidR="00527933">
        <w:rPr>
          <w:rFonts w:ascii="华文仿宋" w:eastAsia="华文仿宋" w:hAnsi="华文仿宋" w:hint="eastAsia"/>
          <w:sz w:val="32"/>
          <w:szCs w:val="32"/>
        </w:rPr>
        <w:t>四</w:t>
      </w:r>
      <w:r w:rsidR="00527933">
        <w:rPr>
          <w:rFonts w:ascii="华文仿宋" w:eastAsia="华文仿宋" w:hAnsi="华文仿宋"/>
          <w:sz w:val="32"/>
          <w:szCs w:val="32"/>
        </w:rPr>
        <w:t>三二一”</w:t>
      </w:r>
      <w:r w:rsidR="00527933">
        <w:rPr>
          <w:rFonts w:ascii="华文仿宋" w:eastAsia="华文仿宋" w:hAnsi="华文仿宋" w:hint="eastAsia"/>
          <w:sz w:val="32"/>
          <w:szCs w:val="32"/>
        </w:rPr>
        <w:t>布局</w:t>
      </w:r>
      <w:r w:rsidR="00527933">
        <w:rPr>
          <w:rFonts w:ascii="华文仿宋" w:eastAsia="华文仿宋" w:hAnsi="华文仿宋"/>
          <w:sz w:val="32"/>
          <w:szCs w:val="32"/>
        </w:rPr>
        <w:t>为引领，</w:t>
      </w:r>
      <w:r w:rsidR="001E796F">
        <w:rPr>
          <w:rFonts w:ascii="华文仿宋" w:eastAsia="华文仿宋" w:hAnsi="华文仿宋" w:hint="eastAsia"/>
          <w:sz w:val="32"/>
          <w:szCs w:val="32"/>
        </w:rPr>
        <w:t>以帮助企业解决问题为导向，以企业服务团为载体，发挥部门职能作用，实行精准帮扶，</w:t>
      </w:r>
      <w:r w:rsidR="00527933">
        <w:rPr>
          <w:rFonts w:ascii="华文仿宋" w:eastAsia="华文仿宋" w:hAnsi="华文仿宋" w:hint="eastAsia"/>
          <w:sz w:val="32"/>
          <w:szCs w:val="32"/>
        </w:rPr>
        <w:t>进一步拓展</w:t>
      </w:r>
      <w:r w:rsidR="00527933">
        <w:rPr>
          <w:rFonts w:ascii="华文仿宋" w:eastAsia="华文仿宋" w:hAnsi="华文仿宋"/>
          <w:sz w:val="32"/>
          <w:szCs w:val="32"/>
        </w:rPr>
        <w:t>服务范围、提升服务实效，</w:t>
      </w:r>
      <w:r w:rsidR="001E796F">
        <w:rPr>
          <w:rFonts w:ascii="华文仿宋" w:eastAsia="华文仿宋" w:hAnsi="华文仿宋" w:hint="eastAsia"/>
          <w:sz w:val="32"/>
          <w:szCs w:val="32"/>
        </w:rPr>
        <w:t>实现由重点服务向全面服务转变，由被动服务向主动服务转变，</w:t>
      </w:r>
      <w:r w:rsidR="00527933">
        <w:rPr>
          <w:rFonts w:ascii="华文仿宋" w:eastAsia="华文仿宋" w:hAnsi="华文仿宋" w:hint="eastAsia"/>
          <w:sz w:val="32"/>
          <w:szCs w:val="32"/>
        </w:rPr>
        <w:t>实现</w:t>
      </w:r>
      <w:r w:rsidR="00527933">
        <w:rPr>
          <w:rFonts w:ascii="华文仿宋" w:eastAsia="华文仿宋" w:hAnsi="华文仿宋"/>
          <w:sz w:val="32"/>
          <w:szCs w:val="32"/>
        </w:rPr>
        <w:t>服务</w:t>
      </w:r>
      <w:r w:rsidR="00527933">
        <w:rPr>
          <w:rFonts w:ascii="华文仿宋" w:eastAsia="华文仿宋" w:hAnsi="华文仿宋" w:hint="eastAsia"/>
          <w:sz w:val="32"/>
          <w:szCs w:val="32"/>
        </w:rPr>
        <w:t>市</w:t>
      </w:r>
      <w:r w:rsidR="00527933">
        <w:rPr>
          <w:rFonts w:ascii="华文仿宋" w:eastAsia="华文仿宋" w:hAnsi="华文仿宋"/>
          <w:sz w:val="32"/>
          <w:szCs w:val="32"/>
        </w:rPr>
        <w:t>政府企业周例会制度与</w:t>
      </w:r>
      <w:r w:rsidR="00527933">
        <w:rPr>
          <w:rFonts w:ascii="华文仿宋" w:eastAsia="华文仿宋" w:hAnsi="华文仿宋" w:hint="eastAsia"/>
          <w:sz w:val="32"/>
          <w:szCs w:val="32"/>
        </w:rPr>
        <w:t>我</w:t>
      </w:r>
      <w:r w:rsidR="00527933">
        <w:rPr>
          <w:rFonts w:ascii="华文仿宋" w:eastAsia="华文仿宋" w:hAnsi="华文仿宋"/>
          <w:sz w:val="32"/>
          <w:szCs w:val="32"/>
        </w:rPr>
        <w:t>局企业服务团工作有机</w:t>
      </w:r>
      <w:r w:rsidR="00527933">
        <w:rPr>
          <w:rFonts w:ascii="华文仿宋" w:eastAsia="华文仿宋" w:hAnsi="华文仿宋" w:hint="eastAsia"/>
          <w:sz w:val="32"/>
          <w:szCs w:val="32"/>
        </w:rPr>
        <w:t>衔接</w:t>
      </w:r>
      <w:r w:rsidR="00527933">
        <w:rPr>
          <w:rFonts w:ascii="华文仿宋" w:eastAsia="华文仿宋" w:hAnsi="华文仿宋"/>
          <w:sz w:val="32"/>
          <w:szCs w:val="32"/>
        </w:rPr>
        <w:t>，重点</w:t>
      </w:r>
      <w:r w:rsidR="00527933">
        <w:rPr>
          <w:rFonts w:ascii="华文仿宋" w:eastAsia="华文仿宋" w:hAnsi="华文仿宋" w:hint="eastAsia"/>
          <w:sz w:val="32"/>
          <w:szCs w:val="32"/>
        </w:rPr>
        <w:t>问题</w:t>
      </w:r>
      <w:r w:rsidR="00527933">
        <w:rPr>
          <w:rFonts w:ascii="华文仿宋" w:eastAsia="华文仿宋" w:hAnsi="华文仿宋"/>
          <w:sz w:val="32"/>
          <w:szCs w:val="32"/>
        </w:rPr>
        <w:t>和普遍性问题点面结合同步推进，</w:t>
      </w:r>
      <w:r w:rsidR="001E796F">
        <w:rPr>
          <w:rFonts w:ascii="华文仿宋" w:eastAsia="华文仿宋" w:hAnsi="华文仿宋" w:hint="eastAsia"/>
          <w:sz w:val="32"/>
          <w:szCs w:val="32"/>
        </w:rPr>
        <w:t>在全局形成关心企业、支持企业的服务格局，</w:t>
      </w:r>
      <w:r w:rsidR="00527933">
        <w:rPr>
          <w:rFonts w:ascii="华文仿宋" w:eastAsia="华文仿宋" w:hAnsi="华文仿宋" w:hint="eastAsia"/>
          <w:sz w:val="32"/>
          <w:szCs w:val="32"/>
        </w:rPr>
        <w:t>更好</w:t>
      </w:r>
      <w:r w:rsidR="00527933">
        <w:rPr>
          <w:rFonts w:ascii="华文仿宋" w:eastAsia="华文仿宋" w:hAnsi="华文仿宋"/>
          <w:sz w:val="32"/>
          <w:szCs w:val="32"/>
        </w:rPr>
        <w:t>地服务实体经济发展。</w:t>
      </w:r>
    </w:p>
    <w:p w:rsidR="00975C88" w:rsidRDefault="00056F95" w:rsidP="00975C88">
      <w:pPr>
        <w:ind w:firstLineChars="200" w:firstLine="640"/>
        <w:rPr>
          <w:rFonts w:ascii="黑体" w:eastAsia="黑体" w:hAnsi="黑体" w:hint="eastAsia"/>
          <w:sz w:val="32"/>
          <w:szCs w:val="32"/>
        </w:rPr>
      </w:pPr>
      <w:r w:rsidRPr="00A21CB3">
        <w:rPr>
          <w:rFonts w:ascii="黑体" w:eastAsia="黑体" w:hAnsi="黑体" w:hint="eastAsia"/>
          <w:sz w:val="32"/>
          <w:szCs w:val="32"/>
        </w:rPr>
        <w:lastRenderedPageBreak/>
        <w:t>二、</w:t>
      </w:r>
      <w:r w:rsidR="00A15614">
        <w:rPr>
          <w:rFonts w:ascii="黑体" w:eastAsia="黑体" w:hAnsi="黑体" w:hint="eastAsia"/>
          <w:sz w:val="32"/>
          <w:szCs w:val="32"/>
        </w:rPr>
        <w:t>服务</w:t>
      </w:r>
      <w:r w:rsidR="00A15614">
        <w:rPr>
          <w:rFonts w:ascii="黑体" w:eastAsia="黑体" w:hAnsi="黑体"/>
          <w:sz w:val="32"/>
          <w:szCs w:val="32"/>
        </w:rPr>
        <w:t>分工</w:t>
      </w:r>
    </w:p>
    <w:p w:rsidR="00A035EC" w:rsidRDefault="007749D1" w:rsidP="00501E32">
      <w:pPr>
        <w:ind w:firstLineChars="200" w:firstLine="640"/>
        <w:rPr>
          <w:rFonts w:ascii="华文仿宋" w:eastAsia="华文仿宋" w:hAnsi="华文仿宋"/>
          <w:sz w:val="32"/>
          <w:szCs w:val="32"/>
        </w:rPr>
      </w:pPr>
      <w:r>
        <w:rPr>
          <w:rFonts w:ascii="华文仿宋" w:eastAsia="华文仿宋" w:hAnsi="华文仿宋" w:hint="eastAsia"/>
          <w:sz w:val="32"/>
          <w:szCs w:val="32"/>
        </w:rPr>
        <w:t>以</w:t>
      </w:r>
      <w:r>
        <w:rPr>
          <w:rFonts w:ascii="华文仿宋" w:eastAsia="华文仿宋" w:hAnsi="华文仿宋"/>
          <w:sz w:val="32"/>
          <w:szCs w:val="32"/>
        </w:rPr>
        <w:t>列入</w:t>
      </w:r>
      <w:r w:rsidR="00F9249E">
        <w:rPr>
          <w:rFonts w:ascii="华文仿宋" w:eastAsia="华文仿宋" w:hAnsi="华文仿宋" w:hint="eastAsia"/>
          <w:sz w:val="32"/>
          <w:szCs w:val="32"/>
        </w:rPr>
        <w:t>我</w:t>
      </w:r>
      <w:r w:rsidR="00F9249E">
        <w:rPr>
          <w:rFonts w:ascii="华文仿宋" w:eastAsia="华文仿宋" w:hAnsi="华文仿宋"/>
          <w:sz w:val="32"/>
          <w:szCs w:val="32"/>
        </w:rPr>
        <w:t>局</w:t>
      </w:r>
      <w:r w:rsidR="00F9249E" w:rsidRPr="00F9249E">
        <w:rPr>
          <w:rFonts w:ascii="华文仿宋" w:eastAsia="华文仿宋" w:hAnsi="华文仿宋" w:hint="eastAsia"/>
          <w:sz w:val="32"/>
          <w:szCs w:val="32"/>
        </w:rPr>
        <w:t>服务</w:t>
      </w:r>
      <w:r w:rsidR="00F9249E" w:rsidRPr="00F9249E">
        <w:rPr>
          <w:rFonts w:ascii="华文仿宋" w:eastAsia="华文仿宋" w:hAnsi="华文仿宋"/>
          <w:sz w:val="32"/>
          <w:szCs w:val="32"/>
        </w:rPr>
        <w:t>范围和重点服务对象</w:t>
      </w:r>
      <w:r w:rsidR="00F9249E">
        <w:rPr>
          <w:rFonts w:ascii="华文仿宋" w:eastAsia="华文仿宋" w:hAnsi="华文仿宋" w:hint="eastAsia"/>
          <w:sz w:val="32"/>
          <w:szCs w:val="32"/>
        </w:rPr>
        <w:t>并上</w:t>
      </w:r>
      <w:r w:rsidR="00F9249E">
        <w:rPr>
          <w:rFonts w:ascii="华文仿宋" w:eastAsia="华文仿宋" w:hAnsi="华文仿宋"/>
          <w:sz w:val="32"/>
          <w:szCs w:val="32"/>
        </w:rPr>
        <w:t>报市人大的重点企业和</w:t>
      </w:r>
      <w:r w:rsidR="00163809">
        <w:rPr>
          <w:rFonts w:ascii="华文仿宋" w:eastAsia="华文仿宋" w:hAnsi="华文仿宋" w:hint="eastAsia"/>
          <w:sz w:val="32"/>
          <w:szCs w:val="32"/>
        </w:rPr>
        <w:t>市企业服务团</w:t>
      </w:r>
      <w:r w:rsidR="00AA181F">
        <w:rPr>
          <w:rFonts w:ascii="华文仿宋" w:eastAsia="华文仿宋" w:hAnsi="华文仿宋" w:hint="eastAsia"/>
          <w:sz w:val="32"/>
          <w:szCs w:val="32"/>
        </w:rPr>
        <w:t>已</w:t>
      </w:r>
      <w:r w:rsidR="00AA181F">
        <w:rPr>
          <w:rFonts w:ascii="华文仿宋" w:eastAsia="华文仿宋" w:hAnsi="华文仿宋"/>
          <w:sz w:val="32"/>
          <w:szCs w:val="32"/>
        </w:rPr>
        <w:t>明确反馈的</w:t>
      </w:r>
      <w:r w:rsidR="00163809">
        <w:rPr>
          <w:rFonts w:ascii="华文仿宋" w:eastAsia="华文仿宋" w:hAnsi="华文仿宋" w:hint="eastAsia"/>
          <w:sz w:val="32"/>
          <w:szCs w:val="32"/>
        </w:rPr>
        <w:t>201</w:t>
      </w:r>
      <w:r w:rsidR="00115071">
        <w:rPr>
          <w:rFonts w:ascii="华文仿宋" w:eastAsia="华文仿宋" w:hAnsi="华文仿宋"/>
          <w:sz w:val="32"/>
          <w:szCs w:val="32"/>
        </w:rPr>
        <w:t>8</w:t>
      </w:r>
      <w:r w:rsidR="00163809">
        <w:rPr>
          <w:rFonts w:ascii="华文仿宋" w:eastAsia="华文仿宋" w:hAnsi="华文仿宋" w:hint="eastAsia"/>
          <w:sz w:val="32"/>
          <w:szCs w:val="32"/>
        </w:rPr>
        <w:t>年我局</w:t>
      </w:r>
      <w:r w:rsidR="00F9249E">
        <w:rPr>
          <w:rFonts w:ascii="华文仿宋" w:eastAsia="华文仿宋" w:hAnsi="华文仿宋" w:hint="eastAsia"/>
          <w:sz w:val="32"/>
          <w:szCs w:val="32"/>
        </w:rPr>
        <w:t>3个</w:t>
      </w:r>
      <w:r w:rsidR="00163809">
        <w:rPr>
          <w:rFonts w:ascii="华文仿宋" w:eastAsia="华文仿宋" w:hAnsi="华文仿宋" w:hint="eastAsia"/>
          <w:sz w:val="32"/>
          <w:szCs w:val="32"/>
        </w:rPr>
        <w:t>企业服务对象</w:t>
      </w:r>
      <w:r w:rsidR="00F9249E">
        <w:rPr>
          <w:rFonts w:ascii="华文仿宋" w:eastAsia="华文仿宋" w:hAnsi="华文仿宋" w:hint="eastAsia"/>
          <w:sz w:val="32"/>
          <w:szCs w:val="32"/>
        </w:rPr>
        <w:t>，作</w:t>
      </w:r>
      <w:r w:rsidR="00F9249E">
        <w:rPr>
          <w:rFonts w:ascii="华文仿宋" w:eastAsia="华文仿宋" w:hAnsi="华文仿宋"/>
          <w:sz w:val="32"/>
          <w:szCs w:val="32"/>
        </w:rPr>
        <w:t>为我局</w:t>
      </w:r>
      <w:r w:rsidR="00F9249E">
        <w:rPr>
          <w:rFonts w:ascii="华文仿宋" w:eastAsia="华文仿宋" w:hAnsi="华文仿宋" w:hint="eastAsia"/>
          <w:sz w:val="32"/>
          <w:szCs w:val="32"/>
        </w:rPr>
        <w:t>第</w:t>
      </w:r>
      <w:r w:rsidR="00F9249E">
        <w:rPr>
          <w:rFonts w:ascii="华文仿宋" w:eastAsia="华文仿宋" w:hAnsi="华文仿宋"/>
          <w:sz w:val="32"/>
          <w:szCs w:val="32"/>
        </w:rPr>
        <w:t>一批</w:t>
      </w:r>
      <w:r w:rsidR="00F9249E" w:rsidRPr="00F9249E">
        <w:rPr>
          <w:rFonts w:ascii="华文仿宋" w:eastAsia="华文仿宋" w:hAnsi="华文仿宋" w:hint="eastAsia"/>
          <w:sz w:val="32"/>
          <w:szCs w:val="32"/>
        </w:rPr>
        <w:t>分</w:t>
      </w:r>
      <w:r w:rsidR="00F9249E" w:rsidRPr="00F9249E">
        <w:rPr>
          <w:rFonts w:ascii="华文仿宋" w:eastAsia="华文仿宋" w:hAnsi="华文仿宋"/>
          <w:sz w:val="32"/>
          <w:szCs w:val="32"/>
        </w:rPr>
        <w:t>包</w:t>
      </w:r>
      <w:r w:rsidR="00F9249E" w:rsidRPr="00F9249E">
        <w:rPr>
          <w:rFonts w:ascii="华文仿宋" w:eastAsia="华文仿宋" w:hAnsi="华文仿宋" w:hint="eastAsia"/>
          <w:sz w:val="32"/>
          <w:szCs w:val="32"/>
        </w:rPr>
        <w:t>重点</w:t>
      </w:r>
      <w:r w:rsidR="00F9249E" w:rsidRPr="00F9249E">
        <w:rPr>
          <w:rFonts w:ascii="华文仿宋" w:eastAsia="华文仿宋" w:hAnsi="华文仿宋"/>
          <w:sz w:val="32"/>
          <w:szCs w:val="32"/>
        </w:rPr>
        <w:t>企业</w:t>
      </w:r>
      <w:r w:rsidR="00F9249E">
        <w:rPr>
          <w:rFonts w:ascii="华文仿宋" w:eastAsia="华文仿宋" w:hAnsi="华文仿宋" w:hint="eastAsia"/>
          <w:sz w:val="32"/>
          <w:szCs w:val="32"/>
        </w:rPr>
        <w:t>，</w:t>
      </w:r>
      <w:r w:rsidR="00F9249E" w:rsidRPr="00F9249E">
        <w:rPr>
          <w:rFonts w:ascii="华文仿宋" w:eastAsia="华文仿宋" w:hAnsi="华文仿宋" w:hint="eastAsia"/>
          <w:sz w:val="32"/>
          <w:szCs w:val="32"/>
        </w:rPr>
        <w:t>开展</w:t>
      </w:r>
      <w:r w:rsidR="00F9249E" w:rsidRPr="00F9249E">
        <w:rPr>
          <w:rFonts w:ascii="华文仿宋" w:eastAsia="华文仿宋" w:hAnsi="华文仿宋"/>
          <w:sz w:val="32"/>
          <w:szCs w:val="32"/>
        </w:rPr>
        <w:t>点</w:t>
      </w:r>
      <w:r w:rsidR="00F9249E" w:rsidRPr="00F9249E">
        <w:rPr>
          <w:rFonts w:ascii="华文仿宋" w:eastAsia="华文仿宋" w:hAnsi="华文仿宋" w:hint="eastAsia"/>
          <w:sz w:val="32"/>
          <w:szCs w:val="32"/>
        </w:rPr>
        <w:t>对</w:t>
      </w:r>
      <w:r w:rsidR="00F9249E" w:rsidRPr="00F9249E">
        <w:rPr>
          <w:rFonts w:ascii="华文仿宋" w:eastAsia="华文仿宋" w:hAnsi="华文仿宋"/>
          <w:sz w:val="32"/>
          <w:szCs w:val="32"/>
        </w:rPr>
        <w:t>点服务</w:t>
      </w:r>
      <w:r w:rsidR="00F9249E">
        <w:rPr>
          <w:rFonts w:ascii="华文仿宋" w:eastAsia="华文仿宋" w:hAnsi="华文仿宋" w:hint="eastAsia"/>
          <w:sz w:val="32"/>
          <w:szCs w:val="32"/>
        </w:rPr>
        <w:t>，明确责任</w:t>
      </w:r>
      <w:r w:rsidR="00F9249E">
        <w:rPr>
          <w:rFonts w:ascii="华文仿宋" w:eastAsia="华文仿宋" w:hAnsi="华文仿宋"/>
          <w:sz w:val="32"/>
          <w:szCs w:val="32"/>
        </w:rPr>
        <w:t>科室、单位，责任人和责任领导</w:t>
      </w:r>
      <w:r w:rsidR="00AA181F">
        <w:rPr>
          <w:rFonts w:ascii="华文仿宋" w:eastAsia="华文仿宋" w:hAnsi="华文仿宋"/>
          <w:sz w:val="32"/>
          <w:szCs w:val="32"/>
        </w:rPr>
        <w:t>。</w:t>
      </w:r>
      <w:r w:rsidR="00163809">
        <w:rPr>
          <w:rFonts w:ascii="华文仿宋" w:eastAsia="华文仿宋" w:hAnsi="华文仿宋" w:hint="eastAsia"/>
          <w:sz w:val="32"/>
          <w:szCs w:val="32"/>
        </w:rPr>
        <w:t>具体</w:t>
      </w:r>
      <w:r w:rsidR="00F9249E">
        <w:rPr>
          <w:rFonts w:ascii="华文仿宋" w:eastAsia="华文仿宋" w:hAnsi="华文仿宋" w:hint="eastAsia"/>
          <w:sz w:val="32"/>
          <w:szCs w:val="32"/>
        </w:rPr>
        <w:t>分</w:t>
      </w:r>
      <w:r w:rsidR="00F9249E">
        <w:rPr>
          <w:rFonts w:ascii="华文仿宋" w:eastAsia="华文仿宋" w:hAnsi="华文仿宋"/>
          <w:sz w:val="32"/>
          <w:szCs w:val="32"/>
        </w:rPr>
        <w:t>包任务分解</w:t>
      </w:r>
      <w:r w:rsidR="00F9249E">
        <w:rPr>
          <w:rFonts w:ascii="华文仿宋" w:eastAsia="华文仿宋" w:hAnsi="华文仿宋" w:hint="eastAsia"/>
          <w:sz w:val="32"/>
          <w:szCs w:val="32"/>
        </w:rPr>
        <w:t>见</w:t>
      </w:r>
      <w:r w:rsidR="00F9249E">
        <w:rPr>
          <w:rFonts w:ascii="华文仿宋" w:eastAsia="华文仿宋" w:hAnsi="华文仿宋"/>
          <w:sz w:val="32"/>
          <w:szCs w:val="32"/>
        </w:rPr>
        <w:t>附件</w:t>
      </w:r>
    </w:p>
    <w:p w:rsidR="00821F8D" w:rsidRPr="00785E45" w:rsidRDefault="00F9249E" w:rsidP="00501E32">
      <w:pPr>
        <w:ind w:firstLineChars="200" w:firstLine="640"/>
        <w:rPr>
          <w:rFonts w:ascii="黑体" w:eastAsia="黑体" w:hAnsi="黑体"/>
          <w:sz w:val="32"/>
          <w:szCs w:val="32"/>
        </w:rPr>
      </w:pPr>
      <w:r>
        <w:rPr>
          <w:rFonts w:ascii="黑体" w:eastAsia="黑体" w:hAnsi="黑体" w:hint="eastAsia"/>
          <w:sz w:val="32"/>
          <w:szCs w:val="32"/>
        </w:rPr>
        <w:t>三</w:t>
      </w:r>
      <w:r w:rsidR="00821F8D" w:rsidRPr="00785E45">
        <w:rPr>
          <w:rFonts w:ascii="黑体" w:eastAsia="黑体" w:hAnsi="黑体" w:hint="eastAsia"/>
          <w:sz w:val="32"/>
          <w:szCs w:val="32"/>
        </w:rPr>
        <w:t>、有关要求</w:t>
      </w:r>
    </w:p>
    <w:p w:rsidR="00821F8D" w:rsidRDefault="00821F8D" w:rsidP="00501E32">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A035EC">
        <w:rPr>
          <w:rFonts w:ascii="华文仿宋" w:eastAsia="华文仿宋" w:hAnsi="华文仿宋" w:hint="eastAsia"/>
          <w:sz w:val="32"/>
          <w:szCs w:val="32"/>
        </w:rPr>
        <w:t>有针对性帮扶。</w:t>
      </w:r>
      <w:r w:rsidR="00244D02">
        <w:rPr>
          <w:rFonts w:ascii="华文仿宋" w:eastAsia="华文仿宋" w:hAnsi="华文仿宋" w:hint="eastAsia"/>
          <w:sz w:val="32"/>
          <w:szCs w:val="32"/>
        </w:rPr>
        <w:t>分</w:t>
      </w:r>
      <w:r w:rsidR="00244D02">
        <w:rPr>
          <w:rFonts w:ascii="华文仿宋" w:eastAsia="华文仿宋" w:hAnsi="华文仿宋"/>
          <w:sz w:val="32"/>
          <w:szCs w:val="32"/>
        </w:rPr>
        <w:t>包</w:t>
      </w:r>
      <w:r w:rsidR="00A035EC">
        <w:rPr>
          <w:rFonts w:ascii="华文仿宋" w:eastAsia="华文仿宋" w:hAnsi="华文仿宋" w:hint="eastAsia"/>
          <w:sz w:val="32"/>
          <w:szCs w:val="32"/>
        </w:rPr>
        <w:t>科室、单位负责人</w:t>
      </w:r>
      <w:r w:rsidR="00E317B9">
        <w:rPr>
          <w:rFonts w:ascii="华文仿宋" w:eastAsia="华文仿宋" w:hAnsi="华文仿宋" w:hint="eastAsia"/>
          <w:sz w:val="32"/>
          <w:szCs w:val="32"/>
        </w:rPr>
        <w:t>为</w:t>
      </w:r>
      <w:r w:rsidR="00E317B9">
        <w:rPr>
          <w:rFonts w:ascii="华文仿宋" w:eastAsia="华文仿宋" w:hAnsi="华文仿宋"/>
          <w:sz w:val="32"/>
          <w:szCs w:val="32"/>
        </w:rPr>
        <w:t>分</w:t>
      </w:r>
      <w:r w:rsidR="00E317B9">
        <w:rPr>
          <w:rFonts w:ascii="华文仿宋" w:eastAsia="华文仿宋" w:hAnsi="华文仿宋" w:hint="eastAsia"/>
          <w:sz w:val="32"/>
          <w:szCs w:val="32"/>
        </w:rPr>
        <w:t>包</w:t>
      </w:r>
      <w:r w:rsidR="00E317B9">
        <w:rPr>
          <w:rFonts w:ascii="华文仿宋" w:eastAsia="华文仿宋" w:hAnsi="华文仿宋"/>
          <w:sz w:val="32"/>
          <w:szCs w:val="32"/>
        </w:rPr>
        <w:t>重点企业第一责任人，分管局领导为责任领导。</w:t>
      </w:r>
      <w:r w:rsidR="00E317B9" w:rsidRPr="00E317B9">
        <w:rPr>
          <w:rFonts w:ascii="华文仿宋" w:eastAsia="华文仿宋" w:hAnsi="华文仿宋" w:hint="eastAsia"/>
          <w:sz w:val="32"/>
          <w:szCs w:val="32"/>
        </w:rPr>
        <w:t>分</w:t>
      </w:r>
      <w:r w:rsidR="00E317B9" w:rsidRPr="00E317B9">
        <w:rPr>
          <w:rFonts w:ascii="华文仿宋" w:eastAsia="华文仿宋" w:hAnsi="华文仿宋"/>
          <w:sz w:val="32"/>
          <w:szCs w:val="32"/>
        </w:rPr>
        <w:t>包</w:t>
      </w:r>
      <w:r w:rsidR="00E317B9" w:rsidRPr="00E317B9">
        <w:rPr>
          <w:rFonts w:ascii="华文仿宋" w:eastAsia="华文仿宋" w:hAnsi="华文仿宋" w:hint="eastAsia"/>
          <w:sz w:val="32"/>
          <w:szCs w:val="32"/>
        </w:rPr>
        <w:t>科室、单位</w:t>
      </w:r>
      <w:r w:rsidR="00E317B9">
        <w:rPr>
          <w:rFonts w:ascii="华文仿宋" w:eastAsia="华文仿宋" w:hAnsi="华文仿宋" w:hint="eastAsia"/>
          <w:sz w:val="32"/>
          <w:szCs w:val="32"/>
        </w:rPr>
        <w:t>及</w:t>
      </w:r>
      <w:r w:rsidR="00E317B9" w:rsidRPr="00E317B9">
        <w:rPr>
          <w:rFonts w:ascii="华文仿宋" w:eastAsia="华文仿宋" w:hAnsi="华文仿宋" w:hint="eastAsia"/>
          <w:sz w:val="32"/>
          <w:szCs w:val="32"/>
        </w:rPr>
        <w:t>负责人</w:t>
      </w:r>
      <w:r w:rsidR="00F9249E">
        <w:rPr>
          <w:rFonts w:ascii="华文仿宋" w:eastAsia="华文仿宋" w:hAnsi="华文仿宋" w:hint="eastAsia"/>
          <w:sz w:val="32"/>
          <w:szCs w:val="32"/>
        </w:rPr>
        <w:t>根据</w:t>
      </w:r>
      <w:r w:rsidR="00F9249E">
        <w:rPr>
          <w:rFonts w:ascii="华文仿宋" w:eastAsia="华文仿宋" w:hAnsi="华文仿宋"/>
          <w:sz w:val="32"/>
          <w:szCs w:val="32"/>
        </w:rPr>
        <w:t>服务分工</w:t>
      </w:r>
      <w:r w:rsidR="00A035EC">
        <w:rPr>
          <w:rFonts w:ascii="华文仿宋" w:eastAsia="华文仿宋" w:hAnsi="华文仿宋" w:hint="eastAsia"/>
          <w:sz w:val="32"/>
          <w:szCs w:val="32"/>
        </w:rPr>
        <w:t>，有针对性地</w:t>
      </w:r>
      <w:r w:rsidR="00F9249E">
        <w:rPr>
          <w:rFonts w:ascii="华文仿宋" w:eastAsia="华文仿宋" w:hAnsi="华文仿宋" w:hint="eastAsia"/>
          <w:sz w:val="32"/>
          <w:szCs w:val="32"/>
        </w:rPr>
        <w:t>协调</w:t>
      </w:r>
      <w:r w:rsidR="00A035EC">
        <w:rPr>
          <w:rFonts w:ascii="华文仿宋" w:eastAsia="华文仿宋" w:hAnsi="华文仿宋" w:hint="eastAsia"/>
          <w:sz w:val="32"/>
          <w:szCs w:val="32"/>
        </w:rPr>
        <w:t>帮助企业解决制约企业发展的关键要素，着力突破政策棚架和“最后一公里”问题，推动中央、省、市系列惠企政策落地</w:t>
      </w:r>
      <w:r w:rsidR="00405D8F">
        <w:rPr>
          <w:rFonts w:ascii="华文仿宋" w:eastAsia="华文仿宋" w:hAnsi="华文仿宋" w:hint="eastAsia"/>
          <w:sz w:val="32"/>
          <w:szCs w:val="32"/>
        </w:rPr>
        <w:t>。</w:t>
      </w:r>
    </w:p>
    <w:p w:rsidR="00405D8F" w:rsidRDefault="00405D8F" w:rsidP="00501E32">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009C77AF">
        <w:rPr>
          <w:rFonts w:ascii="华文仿宋" w:eastAsia="华文仿宋" w:hAnsi="华文仿宋" w:hint="eastAsia"/>
          <w:sz w:val="32"/>
          <w:szCs w:val="32"/>
        </w:rPr>
        <w:t>建立</w:t>
      </w:r>
      <w:r w:rsidR="00244D02">
        <w:rPr>
          <w:rFonts w:ascii="华文仿宋" w:eastAsia="华文仿宋" w:hAnsi="华文仿宋" w:hint="eastAsia"/>
          <w:sz w:val="32"/>
          <w:szCs w:val="32"/>
        </w:rPr>
        <w:t>定期</w:t>
      </w:r>
      <w:r w:rsidR="009C77AF">
        <w:rPr>
          <w:rFonts w:ascii="华文仿宋" w:eastAsia="华文仿宋" w:hAnsi="华文仿宋" w:hint="eastAsia"/>
          <w:sz w:val="32"/>
          <w:szCs w:val="32"/>
        </w:rPr>
        <w:t>联系</w:t>
      </w:r>
      <w:r w:rsidR="00244D02">
        <w:rPr>
          <w:rFonts w:ascii="华文仿宋" w:eastAsia="华文仿宋" w:hAnsi="华文仿宋" w:hint="eastAsia"/>
          <w:sz w:val="32"/>
          <w:szCs w:val="32"/>
        </w:rPr>
        <w:t>走</w:t>
      </w:r>
      <w:r w:rsidR="00244D02">
        <w:rPr>
          <w:rFonts w:ascii="华文仿宋" w:eastAsia="华文仿宋" w:hAnsi="华文仿宋"/>
          <w:sz w:val="32"/>
          <w:szCs w:val="32"/>
        </w:rPr>
        <w:t>访</w:t>
      </w:r>
      <w:r w:rsidR="009C77AF">
        <w:rPr>
          <w:rFonts w:ascii="华文仿宋" w:eastAsia="华文仿宋" w:hAnsi="华文仿宋" w:hint="eastAsia"/>
          <w:sz w:val="32"/>
          <w:szCs w:val="32"/>
        </w:rPr>
        <w:t>企业制度</w:t>
      </w:r>
      <w:r w:rsidR="00B30ADD">
        <w:rPr>
          <w:rFonts w:ascii="华文仿宋" w:eastAsia="华文仿宋" w:hAnsi="华文仿宋" w:hint="eastAsia"/>
          <w:sz w:val="32"/>
          <w:szCs w:val="32"/>
        </w:rPr>
        <w:t>。</w:t>
      </w:r>
      <w:r w:rsidR="00244D02">
        <w:rPr>
          <w:rFonts w:ascii="华文仿宋" w:eastAsia="华文仿宋" w:hAnsi="华文仿宋" w:hint="eastAsia"/>
          <w:sz w:val="32"/>
          <w:szCs w:val="32"/>
        </w:rPr>
        <w:t>分包</w:t>
      </w:r>
      <w:r w:rsidR="009C77AF">
        <w:rPr>
          <w:rFonts w:ascii="华文仿宋" w:eastAsia="华文仿宋" w:hAnsi="华文仿宋" w:hint="eastAsia"/>
          <w:sz w:val="32"/>
          <w:szCs w:val="32"/>
        </w:rPr>
        <w:t>科室、单位及负责人要主动与</w:t>
      </w:r>
      <w:r w:rsidR="00F9249E">
        <w:rPr>
          <w:rFonts w:ascii="华文仿宋" w:eastAsia="华文仿宋" w:hAnsi="华文仿宋" w:hint="eastAsia"/>
          <w:sz w:val="32"/>
          <w:szCs w:val="32"/>
        </w:rPr>
        <w:t>分</w:t>
      </w:r>
      <w:r w:rsidR="00F9249E">
        <w:rPr>
          <w:rFonts w:ascii="华文仿宋" w:eastAsia="华文仿宋" w:hAnsi="华文仿宋"/>
          <w:sz w:val="32"/>
          <w:szCs w:val="32"/>
        </w:rPr>
        <w:t>包的重点</w:t>
      </w:r>
      <w:r w:rsidR="009C77AF">
        <w:rPr>
          <w:rFonts w:ascii="华文仿宋" w:eastAsia="华文仿宋" w:hAnsi="华文仿宋" w:hint="eastAsia"/>
          <w:sz w:val="32"/>
          <w:szCs w:val="32"/>
        </w:rPr>
        <w:t>企业对接，</w:t>
      </w:r>
      <w:r w:rsidR="00244D02">
        <w:rPr>
          <w:rFonts w:ascii="华文仿宋" w:eastAsia="华文仿宋" w:hAnsi="华文仿宋" w:hint="eastAsia"/>
          <w:sz w:val="32"/>
          <w:szCs w:val="32"/>
        </w:rPr>
        <w:t>认真梳理</w:t>
      </w:r>
      <w:r w:rsidR="00244D02">
        <w:rPr>
          <w:rFonts w:ascii="华文仿宋" w:eastAsia="华文仿宋" w:hAnsi="华文仿宋"/>
          <w:sz w:val="32"/>
          <w:szCs w:val="32"/>
        </w:rPr>
        <w:t>分包重点</w:t>
      </w:r>
      <w:r w:rsidR="00244D02">
        <w:rPr>
          <w:rFonts w:ascii="华文仿宋" w:eastAsia="华文仿宋" w:hAnsi="华文仿宋" w:hint="eastAsia"/>
          <w:sz w:val="32"/>
          <w:szCs w:val="32"/>
        </w:rPr>
        <w:t>企业基本</w:t>
      </w:r>
      <w:r w:rsidR="00244D02">
        <w:rPr>
          <w:rFonts w:ascii="华文仿宋" w:eastAsia="华文仿宋" w:hAnsi="华文仿宋"/>
          <w:sz w:val="32"/>
          <w:szCs w:val="32"/>
        </w:rPr>
        <w:t>情况和困难问题，</w:t>
      </w:r>
      <w:r w:rsidR="00244D02">
        <w:rPr>
          <w:rFonts w:ascii="华文仿宋" w:eastAsia="华文仿宋" w:hAnsi="华文仿宋" w:hint="eastAsia"/>
          <w:sz w:val="32"/>
          <w:szCs w:val="32"/>
        </w:rPr>
        <w:t>特别</w:t>
      </w:r>
      <w:r w:rsidR="00244D02">
        <w:rPr>
          <w:rFonts w:ascii="华文仿宋" w:eastAsia="华文仿宋" w:hAnsi="华文仿宋"/>
          <w:sz w:val="32"/>
          <w:szCs w:val="32"/>
        </w:rPr>
        <w:t>是</w:t>
      </w:r>
      <w:r w:rsidR="00244D02">
        <w:rPr>
          <w:rFonts w:ascii="华文仿宋" w:eastAsia="华文仿宋" w:hAnsi="华文仿宋" w:hint="eastAsia"/>
          <w:sz w:val="32"/>
          <w:szCs w:val="32"/>
        </w:rPr>
        <w:t>针对企业反映</w:t>
      </w:r>
      <w:r w:rsidR="00244D02">
        <w:rPr>
          <w:rFonts w:ascii="华文仿宋" w:eastAsia="华文仿宋" w:hAnsi="华文仿宋"/>
          <w:sz w:val="32"/>
          <w:szCs w:val="32"/>
        </w:rPr>
        <w:t>的问题和</w:t>
      </w:r>
      <w:r w:rsidR="00244D02">
        <w:rPr>
          <w:rFonts w:ascii="华文仿宋" w:eastAsia="华文仿宋" w:hAnsi="华文仿宋" w:hint="eastAsia"/>
          <w:sz w:val="32"/>
          <w:szCs w:val="32"/>
        </w:rPr>
        <w:t>环境</w:t>
      </w:r>
      <w:r w:rsidR="00244D02">
        <w:rPr>
          <w:rFonts w:ascii="华文仿宋" w:eastAsia="华文仿宋" w:hAnsi="华文仿宋" w:hint="eastAsia"/>
          <w:sz w:val="32"/>
          <w:szCs w:val="32"/>
        </w:rPr>
        <w:t>保护</w:t>
      </w:r>
      <w:r w:rsidR="00244D02">
        <w:rPr>
          <w:rFonts w:ascii="华文仿宋" w:eastAsia="华文仿宋" w:hAnsi="华文仿宋"/>
          <w:sz w:val="32"/>
          <w:szCs w:val="32"/>
        </w:rPr>
        <w:t>方面的问题，</w:t>
      </w:r>
      <w:r w:rsidR="00244D02">
        <w:rPr>
          <w:rFonts w:ascii="华文仿宋" w:eastAsia="华文仿宋" w:hAnsi="华文仿宋" w:hint="eastAsia"/>
          <w:sz w:val="32"/>
          <w:szCs w:val="32"/>
        </w:rPr>
        <w:t>及时与服务企业相关人员联系，坚持问题导向，一企一策、一事一策，</w:t>
      </w:r>
      <w:r w:rsidR="00244D02">
        <w:rPr>
          <w:rFonts w:ascii="华文仿宋" w:eastAsia="华文仿宋" w:hAnsi="华文仿宋"/>
          <w:sz w:val="32"/>
          <w:szCs w:val="32"/>
        </w:rPr>
        <w:t>制订有针对性的</w:t>
      </w:r>
      <w:r w:rsidR="00244D02">
        <w:rPr>
          <w:rFonts w:ascii="华文仿宋" w:eastAsia="华文仿宋" w:hAnsi="华文仿宋" w:hint="eastAsia"/>
          <w:sz w:val="32"/>
          <w:szCs w:val="32"/>
        </w:rPr>
        <w:t>帮</w:t>
      </w:r>
      <w:r w:rsidR="00244D02">
        <w:rPr>
          <w:rFonts w:ascii="华文仿宋" w:eastAsia="华文仿宋" w:hAnsi="华文仿宋"/>
          <w:sz w:val="32"/>
          <w:szCs w:val="32"/>
        </w:rPr>
        <w:t>扶措施，</w:t>
      </w:r>
      <w:r w:rsidR="00244D02">
        <w:rPr>
          <w:rFonts w:ascii="华文仿宋" w:eastAsia="华文仿宋" w:hAnsi="华文仿宋" w:hint="eastAsia"/>
          <w:sz w:val="32"/>
          <w:szCs w:val="32"/>
        </w:rPr>
        <w:t>要</w:t>
      </w:r>
      <w:r w:rsidR="00244D02">
        <w:rPr>
          <w:rFonts w:ascii="华文仿宋" w:eastAsia="华文仿宋" w:hAnsi="华文仿宋" w:hint="eastAsia"/>
          <w:sz w:val="32"/>
          <w:szCs w:val="32"/>
        </w:rPr>
        <w:t>列出清单、制定台账，</w:t>
      </w:r>
      <w:r w:rsidR="00244D02">
        <w:rPr>
          <w:rFonts w:ascii="华文仿宋" w:eastAsia="华文仿宋" w:hAnsi="华文仿宋" w:hint="eastAsia"/>
          <w:sz w:val="32"/>
          <w:szCs w:val="32"/>
        </w:rPr>
        <w:t>要</w:t>
      </w:r>
      <w:r w:rsidR="00244D02">
        <w:rPr>
          <w:rFonts w:ascii="华文仿宋" w:eastAsia="华文仿宋" w:hAnsi="华文仿宋" w:hint="eastAsia"/>
          <w:sz w:val="32"/>
          <w:szCs w:val="32"/>
        </w:rPr>
        <w:t>明确目标、具体措施、完成时限</w:t>
      </w:r>
      <w:r w:rsidR="00244D02">
        <w:rPr>
          <w:rFonts w:ascii="华文仿宋" w:eastAsia="华文仿宋" w:hAnsi="华文仿宋" w:hint="eastAsia"/>
          <w:sz w:val="32"/>
          <w:szCs w:val="32"/>
        </w:rPr>
        <w:t>，</w:t>
      </w:r>
      <w:r w:rsidR="00244D02">
        <w:rPr>
          <w:rFonts w:ascii="华文仿宋" w:eastAsia="华文仿宋" w:hAnsi="华文仿宋" w:hint="eastAsia"/>
          <w:sz w:val="32"/>
          <w:szCs w:val="32"/>
        </w:rPr>
        <w:t>开展结对帮扶，</w:t>
      </w:r>
      <w:r w:rsidR="00244D02">
        <w:rPr>
          <w:rFonts w:ascii="华文仿宋" w:eastAsia="华文仿宋" w:hAnsi="华文仿宋" w:hint="eastAsia"/>
          <w:sz w:val="32"/>
          <w:szCs w:val="32"/>
        </w:rPr>
        <w:t>定期</w:t>
      </w:r>
      <w:r w:rsidR="00244D02">
        <w:rPr>
          <w:rFonts w:ascii="华文仿宋" w:eastAsia="华文仿宋" w:hAnsi="华文仿宋"/>
          <w:sz w:val="32"/>
          <w:szCs w:val="32"/>
        </w:rPr>
        <w:t>走访企业，</w:t>
      </w:r>
      <w:r w:rsidR="00244D02">
        <w:rPr>
          <w:rFonts w:ascii="华文仿宋" w:eastAsia="华文仿宋" w:hAnsi="华文仿宋" w:hint="eastAsia"/>
          <w:sz w:val="32"/>
          <w:szCs w:val="32"/>
        </w:rPr>
        <w:t>送政策、送</w:t>
      </w:r>
      <w:r w:rsidR="00244D02">
        <w:rPr>
          <w:rFonts w:ascii="华文仿宋" w:eastAsia="华文仿宋" w:hAnsi="华文仿宋"/>
          <w:sz w:val="32"/>
          <w:szCs w:val="32"/>
        </w:rPr>
        <w:t>技术、</w:t>
      </w:r>
      <w:r w:rsidR="00244D02">
        <w:rPr>
          <w:rFonts w:ascii="华文仿宋" w:eastAsia="华文仿宋" w:hAnsi="华文仿宋" w:hint="eastAsia"/>
          <w:sz w:val="32"/>
          <w:szCs w:val="32"/>
        </w:rPr>
        <w:t>送温暖</w:t>
      </w:r>
      <w:r w:rsidR="009C77AF">
        <w:rPr>
          <w:rFonts w:ascii="华文仿宋" w:eastAsia="华文仿宋" w:hAnsi="华文仿宋" w:hint="eastAsia"/>
          <w:sz w:val="32"/>
          <w:szCs w:val="32"/>
        </w:rPr>
        <w:t>，</w:t>
      </w:r>
      <w:r w:rsidR="00244D02">
        <w:rPr>
          <w:rFonts w:ascii="华文仿宋" w:eastAsia="华文仿宋" w:hAnsi="华文仿宋" w:hint="eastAsia"/>
          <w:sz w:val="32"/>
          <w:szCs w:val="32"/>
        </w:rPr>
        <w:t>并</w:t>
      </w:r>
      <w:r w:rsidR="009C77AF">
        <w:rPr>
          <w:rFonts w:ascii="华文仿宋" w:eastAsia="华文仿宋" w:hAnsi="华文仿宋" w:hint="eastAsia"/>
          <w:sz w:val="32"/>
          <w:szCs w:val="32"/>
        </w:rPr>
        <w:t>抓好</w:t>
      </w:r>
      <w:r w:rsidR="00244D02">
        <w:rPr>
          <w:rFonts w:ascii="华文仿宋" w:eastAsia="华文仿宋" w:hAnsi="华文仿宋" w:hint="eastAsia"/>
          <w:sz w:val="32"/>
          <w:szCs w:val="32"/>
        </w:rPr>
        <w:t>事项</w:t>
      </w:r>
      <w:r w:rsidR="009C77AF">
        <w:rPr>
          <w:rFonts w:ascii="华文仿宋" w:eastAsia="华文仿宋" w:hAnsi="华文仿宋" w:hint="eastAsia"/>
          <w:sz w:val="32"/>
          <w:szCs w:val="32"/>
        </w:rPr>
        <w:t>落实</w:t>
      </w:r>
      <w:r w:rsidR="00244D02">
        <w:rPr>
          <w:rFonts w:ascii="华文仿宋" w:eastAsia="华文仿宋" w:hAnsi="华文仿宋" w:hint="eastAsia"/>
          <w:sz w:val="32"/>
          <w:szCs w:val="32"/>
        </w:rPr>
        <w:t>，有</w:t>
      </w:r>
      <w:r w:rsidR="00244D02">
        <w:rPr>
          <w:rFonts w:ascii="华文仿宋" w:eastAsia="华文仿宋" w:hAnsi="华文仿宋"/>
          <w:sz w:val="32"/>
          <w:szCs w:val="32"/>
        </w:rPr>
        <w:t>效解决实际困难和</w:t>
      </w:r>
      <w:r w:rsidR="00244D02">
        <w:rPr>
          <w:rFonts w:ascii="华文仿宋" w:eastAsia="华文仿宋" w:hAnsi="华文仿宋" w:hint="eastAsia"/>
          <w:sz w:val="32"/>
          <w:szCs w:val="32"/>
        </w:rPr>
        <w:t>问题</w:t>
      </w:r>
      <w:r w:rsidR="009C77AF">
        <w:rPr>
          <w:rFonts w:ascii="华文仿宋" w:eastAsia="华文仿宋" w:hAnsi="华文仿宋" w:hint="eastAsia"/>
          <w:sz w:val="32"/>
          <w:szCs w:val="32"/>
        </w:rPr>
        <w:t>。</w:t>
      </w:r>
    </w:p>
    <w:p w:rsidR="009C77AF" w:rsidRPr="009C77AF" w:rsidRDefault="005C5FB1" w:rsidP="00501E32">
      <w:pPr>
        <w:ind w:firstLineChars="200" w:firstLine="640"/>
        <w:rPr>
          <w:rFonts w:ascii="华文仿宋" w:eastAsia="华文仿宋" w:hAnsi="华文仿宋"/>
          <w:sz w:val="32"/>
          <w:szCs w:val="32"/>
        </w:rPr>
      </w:pPr>
      <w:r>
        <w:rPr>
          <w:rFonts w:ascii="华文仿宋" w:eastAsia="华文仿宋" w:hAnsi="华文仿宋" w:hint="eastAsia"/>
          <w:sz w:val="32"/>
          <w:szCs w:val="32"/>
        </w:rPr>
        <w:t>3</w:t>
      </w:r>
      <w:r w:rsidR="009C77AF">
        <w:rPr>
          <w:rFonts w:ascii="华文仿宋" w:eastAsia="华文仿宋" w:hAnsi="华文仿宋" w:hint="eastAsia"/>
          <w:sz w:val="32"/>
          <w:szCs w:val="32"/>
        </w:rPr>
        <w:t>、实行</w:t>
      </w:r>
      <w:r w:rsidR="00C6439D">
        <w:rPr>
          <w:rFonts w:ascii="华文仿宋" w:eastAsia="华文仿宋" w:hAnsi="华文仿宋"/>
          <w:sz w:val="32"/>
          <w:szCs w:val="32"/>
        </w:rPr>
        <w:t>服务</w:t>
      </w:r>
      <w:r w:rsidR="00C6439D">
        <w:rPr>
          <w:rFonts w:ascii="华文仿宋" w:eastAsia="华文仿宋" w:hAnsi="华文仿宋" w:hint="eastAsia"/>
          <w:sz w:val="32"/>
          <w:szCs w:val="32"/>
        </w:rPr>
        <w:t>企业</w:t>
      </w:r>
      <w:r w:rsidR="009C77AF">
        <w:rPr>
          <w:rFonts w:ascii="华文仿宋" w:eastAsia="华文仿宋" w:hAnsi="华文仿宋" w:hint="eastAsia"/>
          <w:sz w:val="32"/>
          <w:szCs w:val="32"/>
        </w:rPr>
        <w:t>周报制度。</w:t>
      </w:r>
      <w:r w:rsidR="00244D02">
        <w:rPr>
          <w:rFonts w:ascii="华文仿宋" w:eastAsia="华文仿宋" w:hAnsi="华文仿宋" w:hint="eastAsia"/>
          <w:sz w:val="32"/>
          <w:szCs w:val="32"/>
        </w:rPr>
        <w:t>分包</w:t>
      </w:r>
      <w:r w:rsidR="009C77AF">
        <w:rPr>
          <w:rFonts w:ascii="华文仿宋" w:eastAsia="华文仿宋" w:hAnsi="华文仿宋" w:hint="eastAsia"/>
          <w:sz w:val="32"/>
          <w:szCs w:val="32"/>
        </w:rPr>
        <w:t>科室、单位要将每周帮扶服务企业情况</w:t>
      </w:r>
      <w:r w:rsidR="00BA0F63">
        <w:rPr>
          <w:rFonts w:ascii="华文仿宋" w:eastAsia="华文仿宋" w:hAnsi="华文仿宋" w:hint="eastAsia"/>
          <w:sz w:val="32"/>
          <w:szCs w:val="32"/>
        </w:rPr>
        <w:t>和</w:t>
      </w:r>
      <w:r w:rsidR="00BA0F63">
        <w:rPr>
          <w:rFonts w:ascii="华文仿宋" w:eastAsia="华文仿宋" w:hAnsi="华文仿宋"/>
          <w:sz w:val="32"/>
          <w:szCs w:val="32"/>
        </w:rPr>
        <w:t>有关动态信息</w:t>
      </w:r>
      <w:r w:rsidR="009C77AF">
        <w:rPr>
          <w:rFonts w:ascii="华文仿宋" w:eastAsia="华文仿宋" w:hAnsi="华文仿宋" w:hint="eastAsia"/>
          <w:sz w:val="32"/>
          <w:szCs w:val="32"/>
        </w:rPr>
        <w:t>形成书面材料及时报送</w:t>
      </w:r>
      <w:r w:rsidR="00F35691">
        <w:rPr>
          <w:rFonts w:ascii="华文仿宋" w:eastAsia="华文仿宋" w:hAnsi="华文仿宋" w:hint="eastAsia"/>
          <w:sz w:val="32"/>
          <w:szCs w:val="32"/>
        </w:rPr>
        <w:t>至</w:t>
      </w:r>
      <w:r w:rsidR="009C77AF">
        <w:rPr>
          <w:rFonts w:ascii="华文仿宋" w:eastAsia="华文仿宋" w:hAnsi="华文仿宋" w:hint="eastAsia"/>
          <w:sz w:val="32"/>
          <w:szCs w:val="32"/>
        </w:rPr>
        <w:t>局企业服</w:t>
      </w:r>
      <w:r w:rsidR="009C77AF">
        <w:rPr>
          <w:rFonts w:ascii="华文仿宋" w:eastAsia="华文仿宋" w:hAnsi="华文仿宋" w:hint="eastAsia"/>
          <w:sz w:val="32"/>
          <w:szCs w:val="32"/>
        </w:rPr>
        <w:lastRenderedPageBreak/>
        <w:t>务团联络员。</w:t>
      </w:r>
    </w:p>
    <w:p w:rsidR="00E317B9" w:rsidRDefault="005C5FB1" w:rsidP="00E317B9">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4</w:t>
      </w:r>
      <w:r w:rsidR="009C77AF">
        <w:rPr>
          <w:rFonts w:ascii="华文仿宋" w:eastAsia="华文仿宋" w:hAnsi="华文仿宋" w:hint="eastAsia"/>
          <w:sz w:val="32"/>
          <w:szCs w:val="32"/>
        </w:rPr>
        <w:t>、</w:t>
      </w:r>
      <w:r w:rsidR="008742D3">
        <w:rPr>
          <w:rFonts w:ascii="华文仿宋" w:eastAsia="华文仿宋" w:hAnsi="华文仿宋" w:hint="eastAsia"/>
          <w:sz w:val="32"/>
          <w:szCs w:val="32"/>
        </w:rPr>
        <w:t>完善</w:t>
      </w:r>
      <w:r w:rsidR="00C6439D">
        <w:rPr>
          <w:rFonts w:ascii="华文仿宋" w:eastAsia="华文仿宋" w:hAnsi="华文仿宋"/>
          <w:sz w:val="32"/>
          <w:szCs w:val="32"/>
        </w:rPr>
        <w:t>服务</w:t>
      </w:r>
      <w:r w:rsidR="00C6439D">
        <w:rPr>
          <w:rFonts w:ascii="华文仿宋" w:eastAsia="华文仿宋" w:hAnsi="华文仿宋" w:hint="eastAsia"/>
          <w:sz w:val="32"/>
          <w:szCs w:val="32"/>
        </w:rPr>
        <w:t>企业周</w:t>
      </w:r>
      <w:r w:rsidR="00C6439D">
        <w:rPr>
          <w:rFonts w:ascii="华文仿宋" w:eastAsia="华文仿宋" w:hAnsi="华文仿宋"/>
          <w:sz w:val="32"/>
          <w:szCs w:val="32"/>
        </w:rPr>
        <w:t>例会制</w:t>
      </w:r>
      <w:r w:rsidR="00C6439D">
        <w:rPr>
          <w:rFonts w:ascii="华文仿宋" w:eastAsia="华文仿宋" w:hAnsi="华文仿宋" w:hint="eastAsia"/>
          <w:sz w:val="32"/>
          <w:szCs w:val="32"/>
        </w:rPr>
        <w:t>。</w:t>
      </w:r>
      <w:r>
        <w:rPr>
          <w:rFonts w:ascii="华文仿宋" w:eastAsia="华文仿宋" w:hAnsi="华文仿宋" w:hint="eastAsia"/>
          <w:sz w:val="32"/>
          <w:szCs w:val="32"/>
        </w:rPr>
        <w:t>进一步健全</w:t>
      </w:r>
      <w:r w:rsidR="00C6439D">
        <w:rPr>
          <w:rFonts w:ascii="华文仿宋" w:eastAsia="华文仿宋" w:hAnsi="华文仿宋"/>
          <w:sz w:val="32"/>
          <w:szCs w:val="32"/>
        </w:rPr>
        <w:t>服务</w:t>
      </w:r>
      <w:r w:rsidR="00C6439D">
        <w:rPr>
          <w:rFonts w:ascii="华文仿宋" w:eastAsia="华文仿宋" w:hAnsi="华文仿宋" w:hint="eastAsia"/>
          <w:sz w:val="32"/>
          <w:szCs w:val="32"/>
        </w:rPr>
        <w:t>企业</w:t>
      </w:r>
      <w:r w:rsidR="00C6439D">
        <w:rPr>
          <w:rFonts w:ascii="华文仿宋" w:eastAsia="华文仿宋" w:hAnsi="华文仿宋"/>
          <w:sz w:val="32"/>
          <w:szCs w:val="32"/>
        </w:rPr>
        <w:t>周</w:t>
      </w:r>
      <w:r w:rsidR="00C6439D">
        <w:rPr>
          <w:rFonts w:ascii="华文仿宋" w:eastAsia="华文仿宋" w:hAnsi="华文仿宋" w:hint="eastAsia"/>
          <w:sz w:val="32"/>
          <w:szCs w:val="32"/>
        </w:rPr>
        <w:t>例会</w:t>
      </w:r>
      <w:r w:rsidR="00C6439D">
        <w:rPr>
          <w:rFonts w:ascii="华文仿宋" w:eastAsia="华文仿宋" w:hAnsi="华文仿宋"/>
          <w:sz w:val="32"/>
          <w:szCs w:val="32"/>
        </w:rPr>
        <w:t>制度</w:t>
      </w:r>
      <w:r w:rsidR="00BA0F63">
        <w:rPr>
          <w:rFonts w:ascii="华文仿宋" w:eastAsia="华文仿宋" w:hAnsi="华文仿宋" w:hint="eastAsia"/>
          <w:sz w:val="32"/>
          <w:szCs w:val="32"/>
        </w:rPr>
        <w:t>。</w:t>
      </w:r>
      <w:r w:rsidR="00C6439D">
        <w:rPr>
          <w:rFonts w:ascii="华文仿宋" w:eastAsia="华文仿宋" w:hAnsi="华文仿宋" w:hint="eastAsia"/>
          <w:sz w:val="32"/>
          <w:szCs w:val="32"/>
        </w:rPr>
        <w:t>一</w:t>
      </w:r>
      <w:r w:rsidR="00C6439D">
        <w:rPr>
          <w:rFonts w:ascii="华文仿宋" w:eastAsia="华文仿宋" w:hAnsi="华文仿宋"/>
          <w:sz w:val="32"/>
          <w:szCs w:val="32"/>
        </w:rPr>
        <w:t>般会议</w:t>
      </w:r>
      <w:r w:rsidR="00C6439D">
        <w:rPr>
          <w:rFonts w:ascii="华文仿宋" w:eastAsia="华文仿宋" w:hAnsi="华文仿宋" w:hint="eastAsia"/>
          <w:sz w:val="32"/>
          <w:szCs w:val="32"/>
        </w:rPr>
        <w:t>召集</w:t>
      </w:r>
      <w:r w:rsidR="00C6439D">
        <w:rPr>
          <w:rFonts w:ascii="华文仿宋" w:eastAsia="华文仿宋" w:hAnsi="华文仿宋"/>
          <w:sz w:val="32"/>
          <w:szCs w:val="32"/>
        </w:rPr>
        <w:t>人为</w:t>
      </w:r>
      <w:r w:rsidR="00C6439D">
        <w:rPr>
          <w:rFonts w:ascii="华文仿宋" w:eastAsia="华文仿宋" w:hAnsi="华文仿宋" w:hint="eastAsia"/>
          <w:sz w:val="32"/>
          <w:szCs w:val="32"/>
        </w:rPr>
        <w:t>副团</w:t>
      </w:r>
      <w:r w:rsidR="00C6439D">
        <w:rPr>
          <w:rFonts w:ascii="华文仿宋" w:eastAsia="华文仿宋" w:hAnsi="华文仿宋"/>
          <w:sz w:val="32"/>
          <w:szCs w:val="32"/>
        </w:rPr>
        <w:t>长王庆国同志，重要事项由舒畅同志召集</w:t>
      </w:r>
      <w:r w:rsidR="00C6439D">
        <w:rPr>
          <w:rFonts w:ascii="华文仿宋" w:eastAsia="华文仿宋" w:hAnsi="华文仿宋" w:hint="eastAsia"/>
          <w:sz w:val="32"/>
          <w:szCs w:val="32"/>
        </w:rPr>
        <w:t>进行</w:t>
      </w:r>
      <w:r w:rsidR="00C6439D">
        <w:rPr>
          <w:rFonts w:ascii="华文仿宋" w:eastAsia="华文仿宋" w:hAnsi="华文仿宋"/>
          <w:sz w:val="32"/>
          <w:szCs w:val="32"/>
        </w:rPr>
        <w:t>。</w:t>
      </w:r>
      <w:r w:rsidR="00C6439D">
        <w:rPr>
          <w:rFonts w:ascii="华文仿宋" w:eastAsia="华文仿宋" w:hAnsi="华文仿宋" w:hint="eastAsia"/>
          <w:sz w:val="32"/>
          <w:szCs w:val="32"/>
        </w:rPr>
        <w:t>周例会</w:t>
      </w:r>
      <w:r w:rsidR="00C6439D">
        <w:rPr>
          <w:rFonts w:ascii="华文仿宋" w:eastAsia="华文仿宋" w:hAnsi="华文仿宋"/>
          <w:sz w:val="32"/>
          <w:szCs w:val="32"/>
        </w:rPr>
        <w:t>主要</w:t>
      </w:r>
      <w:r w:rsidR="009C77AF">
        <w:rPr>
          <w:rFonts w:ascii="华文仿宋" w:eastAsia="华文仿宋" w:hAnsi="华文仿宋" w:hint="eastAsia"/>
          <w:sz w:val="32"/>
          <w:szCs w:val="32"/>
        </w:rPr>
        <w:t>听取</w:t>
      </w:r>
      <w:r w:rsidR="008742D3">
        <w:rPr>
          <w:rFonts w:ascii="华文仿宋" w:eastAsia="华文仿宋" w:hAnsi="华文仿宋" w:hint="eastAsia"/>
          <w:sz w:val="32"/>
          <w:szCs w:val="32"/>
        </w:rPr>
        <w:t>分</w:t>
      </w:r>
      <w:r w:rsidR="008742D3">
        <w:rPr>
          <w:rFonts w:ascii="华文仿宋" w:eastAsia="华文仿宋" w:hAnsi="华文仿宋"/>
          <w:sz w:val="32"/>
          <w:szCs w:val="32"/>
        </w:rPr>
        <w:t>包重点企业</w:t>
      </w:r>
      <w:r w:rsidR="009C77AF">
        <w:rPr>
          <w:rFonts w:ascii="华文仿宋" w:eastAsia="华文仿宋" w:hAnsi="华文仿宋" w:hint="eastAsia"/>
          <w:sz w:val="32"/>
          <w:szCs w:val="32"/>
        </w:rPr>
        <w:t>工作进展汇报，共同研究解决</w:t>
      </w:r>
      <w:r w:rsidR="00EA2667">
        <w:rPr>
          <w:rFonts w:ascii="华文仿宋" w:eastAsia="华文仿宋" w:hAnsi="华文仿宋" w:hint="eastAsia"/>
          <w:sz w:val="32"/>
          <w:szCs w:val="32"/>
        </w:rPr>
        <w:t>服务企业过程中遇到的困难和问题，推进工作落实。</w:t>
      </w:r>
    </w:p>
    <w:p w:rsidR="00EA2667" w:rsidRDefault="00EA2667" w:rsidP="00501E32">
      <w:pPr>
        <w:ind w:firstLineChars="200" w:firstLine="640"/>
        <w:rPr>
          <w:rFonts w:ascii="华文仿宋" w:eastAsia="华文仿宋" w:hAnsi="华文仿宋"/>
          <w:sz w:val="32"/>
          <w:szCs w:val="32"/>
        </w:rPr>
      </w:pPr>
    </w:p>
    <w:p w:rsidR="000927C2" w:rsidRDefault="000927C2" w:rsidP="00501E32">
      <w:pPr>
        <w:ind w:firstLineChars="200" w:firstLine="640"/>
        <w:rPr>
          <w:rFonts w:ascii="华文仿宋" w:eastAsia="华文仿宋" w:hAnsi="华文仿宋"/>
          <w:sz w:val="32"/>
          <w:szCs w:val="32"/>
        </w:rPr>
      </w:pPr>
      <w:r>
        <w:rPr>
          <w:rFonts w:ascii="华文仿宋" w:eastAsia="华文仿宋" w:hAnsi="华文仿宋" w:hint="eastAsia"/>
          <w:sz w:val="32"/>
          <w:szCs w:val="32"/>
        </w:rPr>
        <w:t>附件</w:t>
      </w:r>
      <w:r>
        <w:rPr>
          <w:rFonts w:ascii="华文仿宋" w:eastAsia="华文仿宋" w:hAnsi="华文仿宋"/>
          <w:sz w:val="32"/>
          <w:szCs w:val="32"/>
        </w:rPr>
        <w:t>：</w:t>
      </w:r>
      <w:r w:rsidRPr="000927C2">
        <w:rPr>
          <w:rFonts w:ascii="华文仿宋" w:eastAsia="华文仿宋" w:hAnsi="华文仿宋" w:hint="eastAsia"/>
          <w:sz w:val="32"/>
          <w:szCs w:val="32"/>
        </w:rPr>
        <w:t>市</w:t>
      </w:r>
      <w:r w:rsidRPr="000927C2">
        <w:rPr>
          <w:rFonts w:ascii="华文仿宋" w:eastAsia="华文仿宋" w:hAnsi="华文仿宋"/>
          <w:sz w:val="32"/>
          <w:szCs w:val="32"/>
        </w:rPr>
        <w:t>环保</w:t>
      </w:r>
      <w:r w:rsidRPr="000927C2">
        <w:rPr>
          <w:rFonts w:ascii="华文仿宋" w:eastAsia="华文仿宋" w:hAnsi="华文仿宋" w:hint="eastAsia"/>
          <w:sz w:val="32"/>
          <w:szCs w:val="32"/>
        </w:rPr>
        <w:t>局分</w:t>
      </w:r>
      <w:r w:rsidRPr="000927C2">
        <w:rPr>
          <w:rFonts w:ascii="华文仿宋" w:eastAsia="华文仿宋" w:hAnsi="华文仿宋"/>
          <w:sz w:val="32"/>
          <w:szCs w:val="32"/>
        </w:rPr>
        <w:t>包</w:t>
      </w:r>
      <w:r w:rsidRPr="000927C2">
        <w:rPr>
          <w:rFonts w:ascii="华文仿宋" w:eastAsia="华文仿宋" w:hAnsi="华文仿宋" w:hint="eastAsia"/>
          <w:sz w:val="32"/>
          <w:szCs w:val="32"/>
        </w:rPr>
        <w:t>第</w:t>
      </w:r>
      <w:r w:rsidRPr="000927C2">
        <w:rPr>
          <w:rFonts w:ascii="华文仿宋" w:eastAsia="华文仿宋" w:hAnsi="华文仿宋"/>
          <w:sz w:val="32"/>
          <w:szCs w:val="32"/>
        </w:rPr>
        <w:t>一批</w:t>
      </w:r>
      <w:r w:rsidRPr="000927C2">
        <w:rPr>
          <w:rFonts w:ascii="华文仿宋" w:eastAsia="华文仿宋" w:hAnsi="华文仿宋" w:hint="eastAsia"/>
          <w:sz w:val="32"/>
          <w:szCs w:val="32"/>
        </w:rPr>
        <w:t>重点</w:t>
      </w:r>
      <w:r w:rsidRPr="000927C2">
        <w:rPr>
          <w:rFonts w:ascii="华文仿宋" w:eastAsia="华文仿宋" w:hAnsi="华文仿宋"/>
          <w:sz w:val="32"/>
          <w:szCs w:val="32"/>
        </w:rPr>
        <w:t>企业</w:t>
      </w:r>
      <w:r w:rsidRPr="000927C2">
        <w:rPr>
          <w:rFonts w:ascii="华文仿宋" w:eastAsia="华文仿宋" w:hAnsi="华文仿宋" w:hint="eastAsia"/>
          <w:sz w:val="32"/>
          <w:szCs w:val="32"/>
        </w:rPr>
        <w:t>开展</w:t>
      </w:r>
      <w:r w:rsidRPr="000927C2">
        <w:rPr>
          <w:rFonts w:ascii="华文仿宋" w:eastAsia="华文仿宋" w:hAnsi="华文仿宋"/>
          <w:sz w:val="32"/>
          <w:szCs w:val="32"/>
        </w:rPr>
        <w:t>点</w:t>
      </w:r>
      <w:r w:rsidRPr="000927C2">
        <w:rPr>
          <w:rFonts w:ascii="华文仿宋" w:eastAsia="华文仿宋" w:hAnsi="华文仿宋" w:hint="eastAsia"/>
          <w:sz w:val="32"/>
          <w:szCs w:val="32"/>
        </w:rPr>
        <w:t>对</w:t>
      </w:r>
      <w:r w:rsidRPr="000927C2">
        <w:rPr>
          <w:rFonts w:ascii="华文仿宋" w:eastAsia="华文仿宋" w:hAnsi="华文仿宋"/>
          <w:sz w:val="32"/>
          <w:szCs w:val="32"/>
        </w:rPr>
        <w:t>点服务</w:t>
      </w:r>
      <w:r w:rsidRPr="000927C2">
        <w:rPr>
          <w:rFonts w:ascii="华文仿宋" w:eastAsia="华文仿宋" w:hAnsi="华文仿宋" w:hint="eastAsia"/>
          <w:sz w:val="32"/>
          <w:szCs w:val="32"/>
        </w:rPr>
        <w:t>任务</w:t>
      </w:r>
    </w:p>
    <w:p w:rsidR="000927C2" w:rsidRPr="000927C2" w:rsidRDefault="000927C2" w:rsidP="000927C2">
      <w:pPr>
        <w:ind w:firstLineChars="500" w:firstLine="1600"/>
        <w:rPr>
          <w:rFonts w:ascii="华文仿宋" w:eastAsia="华文仿宋" w:hAnsi="华文仿宋" w:hint="eastAsia"/>
          <w:sz w:val="32"/>
          <w:szCs w:val="32"/>
        </w:rPr>
      </w:pPr>
      <w:r w:rsidRPr="000927C2">
        <w:rPr>
          <w:rFonts w:ascii="华文仿宋" w:eastAsia="华文仿宋" w:hAnsi="华文仿宋"/>
          <w:sz w:val="32"/>
          <w:szCs w:val="32"/>
        </w:rPr>
        <w:t>分工</w:t>
      </w:r>
    </w:p>
    <w:p w:rsidR="000927C2" w:rsidRPr="00EA2667" w:rsidRDefault="000927C2" w:rsidP="00501E32">
      <w:pPr>
        <w:ind w:firstLineChars="200" w:firstLine="640"/>
        <w:rPr>
          <w:rFonts w:ascii="华文仿宋" w:eastAsia="华文仿宋" w:hAnsi="华文仿宋" w:hint="eastAsia"/>
          <w:sz w:val="32"/>
          <w:szCs w:val="32"/>
        </w:rPr>
      </w:pPr>
    </w:p>
    <w:p w:rsidR="004A4CDD" w:rsidRDefault="004A4CDD" w:rsidP="00501E32">
      <w:pPr>
        <w:ind w:firstLineChars="200" w:firstLine="640"/>
        <w:rPr>
          <w:rFonts w:ascii="华文仿宋" w:eastAsia="华文仿宋" w:hAnsi="华文仿宋"/>
          <w:sz w:val="32"/>
          <w:szCs w:val="32"/>
        </w:rPr>
      </w:pPr>
    </w:p>
    <w:p w:rsidR="004A4CDD" w:rsidRDefault="004A4CDD" w:rsidP="00501E32">
      <w:pPr>
        <w:ind w:firstLineChars="200" w:firstLine="640"/>
        <w:rPr>
          <w:rFonts w:ascii="华文仿宋" w:eastAsia="华文仿宋" w:hAnsi="华文仿宋"/>
          <w:sz w:val="32"/>
          <w:szCs w:val="32"/>
        </w:rPr>
      </w:pPr>
    </w:p>
    <w:p w:rsidR="004A4CDD" w:rsidRDefault="00095C8B" w:rsidP="00C20973">
      <w:pPr>
        <w:ind w:firstLineChars="1700" w:firstLine="5440"/>
        <w:rPr>
          <w:rFonts w:ascii="华文仿宋" w:eastAsia="华文仿宋" w:hAnsi="华文仿宋"/>
          <w:sz w:val="32"/>
          <w:szCs w:val="32"/>
        </w:rPr>
      </w:pPr>
      <w:r>
        <w:rPr>
          <w:rFonts w:ascii="华文仿宋" w:eastAsia="华文仿宋" w:hAnsi="华文仿宋"/>
          <w:sz w:val="32"/>
          <w:szCs w:val="32"/>
        </w:rPr>
        <w:t>201</w:t>
      </w:r>
      <w:r w:rsidR="00C6439D">
        <w:rPr>
          <w:rFonts w:ascii="华文仿宋" w:eastAsia="华文仿宋" w:hAnsi="华文仿宋" w:hint="eastAsia"/>
          <w:sz w:val="32"/>
          <w:szCs w:val="32"/>
        </w:rPr>
        <w:t>8</w:t>
      </w:r>
      <w:r w:rsidR="00C20973">
        <w:rPr>
          <w:rFonts w:ascii="华文仿宋" w:eastAsia="华文仿宋" w:hAnsi="华文仿宋"/>
          <w:sz w:val="32"/>
          <w:szCs w:val="32"/>
        </w:rPr>
        <w:t>年</w:t>
      </w:r>
      <w:r w:rsidR="00C6439D">
        <w:rPr>
          <w:rFonts w:ascii="华文仿宋" w:eastAsia="华文仿宋" w:hAnsi="华文仿宋" w:hint="eastAsia"/>
          <w:sz w:val="32"/>
          <w:szCs w:val="32"/>
        </w:rPr>
        <w:t>6</w:t>
      </w:r>
      <w:r w:rsidR="00C20973">
        <w:rPr>
          <w:rFonts w:ascii="华文仿宋" w:eastAsia="华文仿宋" w:hAnsi="华文仿宋"/>
          <w:sz w:val="32"/>
          <w:szCs w:val="32"/>
        </w:rPr>
        <w:t>月</w:t>
      </w:r>
      <w:r w:rsidR="008742D3">
        <w:rPr>
          <w:rFonts w:ascii="华文仿宋" w:eastAsia="华文仿宋" w:hAnsi="华文仿宋" w:hint="eastAsia"/>
          <w:sz w:val="32"/>
          <w:szCs w:val="32"/>
        </w:rPr>
        <w:t>12</w:t>
      </w:r>
      <w:r w:rsidR="00C20973">
        <w:rPr>
          <w:rFonts w:ascii="华文仿宋" w:eastAsia="华文仿宋" w:hAnsi="华文仿宋"/>
          <w:sz w:val="32"/>
          <w:szCs w:val="32"/>
        </w:rPr>
        <w:t>日</w:t>
      </w:r>
    </w:p>
    <w:p w:rsidR="005C5FB1" w:rsidRDefault="005C5FB1" w:rsidP="005C5FB1">
      <w:pPr>
        <w:rPr>
          <w:rFonts w:ascii="华文仿宋" w:eastAsia="华文仿宋" w:hAnsi="华文仿宋"/>
          <w:sz w:val="32"/>
          <w:szCs w:val="32"/>
        </w:rPr>
      </w:pPr>
    </w:p>
    <w:p w:rsidR="008B7F0F" w:rsidRDefault="008B7F0F" w:rsidP="005C5FB1">
      <w:pPr>
        <w:rPr>
          <w:rFonts w:ascii="华文仿宋" w:eastAsia="华文仿宋" w:hAnsi="华文仿宋"/>
          <w:sz w:val="32"/>
          <w:szCs w:val="32"/>
        </w:rPr>
      </w:pPr>
    </w:p>
    <w:p w:rsidR="008B7F0F" w:rsidRDefault="008B7F0F" w:rsidP="005C5FB1">
      <w:pPr>
        <w:rPr>
          <w:rFonts w:ascii="华文仿宋" w:eastAsia="华文仿宋" w:hAnsi="华文仿宋"/>
          <w:sz w:val="32"/>
          <w:szCs w:val="32"/>
        </w:rPr>
      </w:pPr>
    </w:p>
    <w:p w:rsidR="008B7F0F" w:rsidRDefault="008B7F0F" w:rsidP="005C5FB1">
      <w:pPr>
        <w:rPr>
          <w:rFonts w:ascii="华文仿宋" w:eastAsia="华文仿宋" w:hAnsi="华文仿宋"/>
          <w:sz w:val="32"/>
          <w:szCs w:val="32"/>
        </w:rPr>
      </w:pPr>
    </w:p>
    <w:p w:rsidR="008B7F0F" w:rsidRDefault="008B7F0F" w:rsidP="005C5FB1">
      <w:pPr>
        <w:rPr>
          <w:rFonts w:ascii="华文仿宋" w:eastAsia="华文仿宋" w:hAnsi="华文仿宋"/>
          <w:sz w:val="32"/>
          <w:szCs w:val="32"/>
        </w:rPr>
      </w:pPr>
    </w:p>
    <w:p w:rsidR="008B7F0F" w:rsidRDefault="008B7F0F" w:rsidP="005C5FB1">
      <w:pPr>
        <w:rPr>
          <w:rFonts w:ascii="华文仿宋" w:eastAsia="华文仿宋" w:hAnsi="华文仿宋"/>
          <w:sz w:val="32"/>
          <w:szCs w:val="32"/>
        </w:rPr>
      </w:pPr>
    </w:p>
    <w:p w:rsidR="008B7F0F" w:rsidRDefault="008B7F0F" w:rsidP="005C5FB1">
      <w:pPr>
        <w:rPr>
          <w:rFonts w:ascii="华文仿宋" w:eastAsia="华文仿宋" w:hAnsi="华文仿宋"/>
          <w:sz w:val="32"/>
          <w:szCs w:val="32"/>
        </w:rPr>
      </w:pPr>
    </w:p>
    <w:p w:rsidR="008B7F0F" w:rsidRDefault="008B7F0F" w:rsidP="005C5FB1">
      <w:pPr>
        <w:rPr>
          <w:rFonts w:ascii="华文仿宋" w:eastAsia="华文仿宋" w:hAnsi="华文仿宋"/>
          <w:sz w:val="32"/>
          <w:szCs w:val="32"/>
        </w:rPr>
      </w:pPr>
    </w:p>
    <w:p w:rsidR="008B7F0F" w:rsidRDefault="008B7F0F" w:rsidP="005C5FB1">
      <w:pPr>
        <w:rPr>
          <w:rFonts w:ascii="华文仿宋" w:eastAsia="华文仿宋" w:hAnsi="华文仿宋" w:hint="eastAsia"/>
          <w:sz w:val="32"/>
          <w:szCs w:val="32"/>
        </w:rPr>
      </w:pPr>
    </w:p>
    <w:p w:rsidR="000927C2" w:rsidRPr="000927C2" w:rsidRDefault="000927C2" w:rsidP="005C5FB1">
      <w:pPr>
        <w:rPr>
          <w:rFonts w:ascii="黑体" w:eastAsia="黑体" w:hAnsi="黑体" w:hint="eastAsia"/>
          <w:sz w:val="32"/>
          <w:szCs w:val="32"/>
        </w:rPr>
      </w:pPr>
      <w:r w:rsidRPr="000927C2">
        <w:rPr>
          <w:rFonts w:ascii="黑体" w:eastAsia="黑体" w:hAnsi="黑体" w:hint="eastAsia"/>
          <w:sz w:val="32"/>
          <w:szCs w:val="32"/>
        </w:rPr>
        <w:lastRenderedPageBreak/>
        <w:t>附件</w:t>
      </w:r>
    </w:p>
    <w:p w:rsidR="000927C2" w:rsidRDefault="000927C2" w:rsidP="008B7F0F">
      <w:pPr>
        <w:spacing w:line="400" w:lineRule="exact"/>
        <w:rPr>
          <w:rFonts w:ascii="华文仿宋" w:eastAsia="华文仿宋" w:hAnsi="华文仿宋"/>
          <w:b/>
          <w:sz w:val="32"/>
          <w:szCs w:val="32"/>
        </w:rPr>
      </w:pPr>
    </w:p>
    <w:p w:rsidR="000927C2" w:rsidRPr="000927C2" w:rsidRDefault="000927C2" w:rsidP="008B7F0F">
      <w:pPr>
        <w:spacing w:line="400" w:lineRule="exact"/>
        <w:jc w:val="center"/>
        <w:rPr>
          <w:rFonts w:asciiTheme="majorEastAsia" w:eastAsiaTheme="majorEastAsia" w:hAnsiTheme="majorEastAsia" w:hint="eastAsia"/>
          <w:b/>
          <w:sz w:val="36"/>
          <w:szCs w:val="36"/>
        </w:rPr>
      </w:pPr>
      <w:r w:rsidRPr="000927C2">
        <w:rPr>
          <w:rFonts w:asciiTheme="majorEastAsia" w:eastAsiaTheme="majorEastAsia" w:hAnsiTheme="majorEastAsia" w:hint="eastAsia"/>
          <w:b/>
          <w:sz w:val="36"/>
          <w:szCs w:val="36"/>
        </w:rPr>
        <w:t>市</w:t>
      </w:r>
      <w:r w:rsidRPr="000927C2">
        <w:rPr>
          <w:rFonts w:asciiTheme="majorEastAsia" w:eastAsiaTheme="majorEastAsia" w:hAnsiTheme="majorEastAsia"/>
          <w:b/>
          <w:sz w:val="36"/>
          <w:szCs w:val="36"/>
        </w:rPr>
        <w:t>环保</w:t>
      </w:r>
      <w:r w:rsidRPr="000927C2">
        <w:rPr>
          <w:rFonts w:asciiTheme="majorEastAsia" w:eastAsiaTheme="majorEastAsia" w:hAnsiTheme="majorEastAsia" w:hint="eastAsia"/>
          <w:b/>
          <w:sz w:val="36"/>
          <w:szCs w:val="36"/>
        </w:rPr>
        <w:t>局分</w:t>
      </w:r>
      <w:r w:rsidRPr="000927C2">
        <w:rPr>
          <w:rFonts w:asciiTheme="majorEastAsia" w:eastAsiaTheme="majorEastAsia" w:hAnsiTheme="majorEastAsia"/>
          <w:b/>
          <w:sz w:val="36"/>
          <w:szCs w:val="36"/>
        </w:rPr>
        <w:t>包</w:t>
      </w:r>
      <w:r w:rsidRPr="000927C2">
        <w:rPr>
          <w:rFonts w:asciiTheme="majorEastAsia" w:eastAsiaTheme="majorEastAsia" w:hAnsiTheme="majorEastAsia" w:hint="eastAsia"/>
          <w:b/>
          <w:sz w:val="36"/>
          <w:szCs w:val="36"/>
        </w:rPr>
        <w:t>第</w:t>
      </w:r>
      <w:r w:rsidRPr="000927C2">
        <w:rPr>
          <w:rFonts w:asciiTheme="majorEastAsia" w:eastAsiaTheme="majorEastAsia" w:hAnsiTheme="majorEastAsia"/>
          <w:b/>
          <w:sz w:val="36"/>
          <w:szCs w:val="36"/>
        </w:rPr>
        <w:t>一批</w:t>
      </w:r>
      <w:r w:rsidRPr="000927C2">
        <w:rPr>
          <w:rFonts w:asciiTheme="majorEastAsia" w:eastAsiaTheme="majorEastAsia" w:hAnsiTheme="majorEastAsia" w:hint="eastAsia"/>
          <w:b/>
          <w:sz w:val="36"/>
          <w:szCs w:val="36"/>
        </w:rPr>
        <w:t>重点</w:t>
      </w:r>
      <w:r w:rsidRPr="000927C2">
        <w:rPr>
          <w:rFonts w:asciiTheme="majorEastAsia" w:eastAsiaTheme="majorEastAsia" w:hAnsiTheme="majorEastAsia"/>
          <w:b/>
          <w:sz w:val="36"/>
          <w:szCs w:val="36"/>
        </w:rPr>
        <w:t>企业</w:t>
      </w:r>
      <w:r w:rsidRPr="000927C2">
        <w:rPr>
          <w:rFonts w:asciiTheme="majorEastAsia" w:eastAsiaTheme="majorEastAsia" w:hAnsiTheme="majorEastAsia" w:hint="eastAsia"/>
          <w:b/>
          <w:sz w:val="36"/>
          <w:szCs w:val="36"/>
        </w:rPr>
        <w:t>开展</w:t>
      </w:r>
      <w:r w:rsidRPr="000927C2">
        <w:rPr>
          <w:rFonts w:asciiTheme="majorEastAsia" w:eastAsiaTheme="majorEastAsia" w:hAnsiTheme="majorEastAsia"/>
          <w:b/>
          <w:sz w:val="36"/>
          <w:szCs w:val="36"/>
        </w:rPr>
        <w:t>点</w:t>
      </w:r>
      <w:r w:rsidRPr="000927C2">
        <w:rPr>
          <w:rFonts w:asciiTheme="majorEastAsia" w:eastAsiaTheme="majorEastAsia" w:hAnsiTheme="majorEastAsia" w:hint="eastAsia"/>
          <w:b/>
          <w:sz w:val="36"/>
          <w:szCs w:val="36"/>
        </w:rPr>
        <w:t>对</w:t>
      </w:r>
      <w:r w:rsidRPr="000927C2">
        <w:rPr>
          <w:rFonts w:asciiTheme="majorEastAsia" w:eastAsiaTheme="majorEastAsia" w:hAnsiTheme="majorEastAsia"/>
          <w:b/>
          <w:sz w:val="36"/>
          <w:szCs w:val="36"/>
        </w:rPr>
        <w:t>点服务</w:t>
      </w:r>
      <w:r>
        <w:rPr>
          <w:rFonts w:asciiTheme="majorEastAsia" w:eastAsiaTheme="majorEastAsia" w:hAnsiTheme="majorEastAsia" w:hint="eastAsia"/>
          <w:b/>
          <w:sz w:val="36"/>
          <w:szCs w:val="36"/>
        </w:rPr>
        <w:t>任务</w:t>
      </w:r>
      <w:r>
        <w:rPr>
          <w:rFonts w:asciiTheme="majorEastAsia" w:eastAsiaTheme="majorEastAsia" w:hAnsiTheme="majorEastAsia"/>
          <w:b/>
          <w:sz w:val="36"/>
          <w:szCs w:val="36"/>
        </w:rPr>
        <w:t>分工</w:t>
      </w:r>
    </w:p>
    <w:tbl>
      <w:tblPr>
        <w:tblStyle w:val="a6"/>
        <w:tblW w:w="0" w:type="auto"/>
        <w:jc w:val="center"/>
        <w:tblLook w:val="04A0" w:firstRow="1" w:lastRow="0" w:firstColumn="1" w:lastColumn="0" w:noHBand="0" w:noVBand="1"/>
      </w:tblPr>
      <w:tblGrid>
        <w:gridCol w:w="817"/>
        <w:gridCol w:w="3544"/>
        <w:gridCol w:w="992"/>
        <w:gridCol w:w="1559"/>
        <w:gridCol w:w="1276"/>
        <w:gridCol w:w="986"/>
      </w:tblGrid>
      <w:tr w:rsidR="00CC21F1" w:rsidRPr="003A69AF" w:rsidTr="00CC21F1">
        <w:trPr>
          <w:jc w:val="center"/>
        </w:trPr>
        <w:tc>
          <w:tcPr>
            <w:tcW w:w="817" w:type="dxa"/>
            <w:vAlign w:val="center"/>
          </w:tcPr>
          <w:p w:rsidR="00E317B9" w:rsidRPr="003A69AF" w:rsidRDefault="00E317B9"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序号</w:t>
            </w:r>
          </w:p>
        </w:tc>
        <w:tc>
          <w:tcPr>
            <w:tcW w:w="3544" w:type="dxa"/>
            <w:vAlign w:val="center"/>
          </w:tcPr>
          <w:p w:rsidR="00E317B9" w:rsidRPr="003A69AF" w:rsidRDefault="00E317B9"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服务</w:t>
            </w:r>
            <w:r w:rsidRPr="003A69AF">
              <w:rPr>
                <w:rFonts w:asciiTheme="minorEastAsia" w:hAnsiTheme="minorEastAsia"/>
                <w:sz w:val="24"/>
                <w:szCs w:val="24"/>
              </w:rPr>
              <w:t>对象</w:t>
            </w:r>
          </w:p>
        </w:tc>
        <w:tc>
          <w:tcPr>
            <w:tcW w:w="992" w:type="dxa"/>
            <w:vAlign w:val="center"/>
          </w:tcPr>
          <w:p w:rsidR="00E317B9" w:rsidRPr="003A69AF" w:rsidRDefault="00E317B9"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联系</w:t>
            </w:r>
            <w:r w:rsidRPr="003A69AF">
              <w:rPr>
                <w:rFonts w:asciiTheme="minorEastAsia" w:hAnsiTheme="minorEastAsia"/>
                <w:sz w:val="24"/>
                <w:szCs w:val="24"/>
              </w:rPr>
              <w:t>人</w:t>
            </w:r>
          </w:p>
        </w:tc>
        <w:tc>
          <w:tcPr>
            <w:tcW w:w="1559" w:type="dxa"/>
            <w:vAlign w:val="center"/>
          </w:tcPr>
          <w:p w:rsidR="00E317B9" w:rsidRPr="003A69AF" w:rsidRDefault="00E317B9"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联系</w:t>
            </w:r>
            <w:r w:rsidRPr="003A69AF">
              <w:rPr>
                <w:rFonts w:asciiTheme="minorEastAsia" w:hAnsiTheme="minorEastAsia"/>
                <w:sz w:val="24"/>
                <w:szCs w:val="24"/>
              </w:rPr>
              <w:t>方式</w:t>
            </w:r>
          </w:p>
        </w:tc>
        <w:tc>
          <w:tcPr>
            <w:tcW w:w="1276" w:type="dxa"/>
            <w:vAlign w:val="center"/>
          </w:tcPr>
          <w:p w:rsidR="00E317B9" w:rsidRPr="003A69AF" w:rsidRDefault="00E317B9" w:rsidP="00CC21F1">
            <w:pPr>
              <w:spacing w:line="500" w:lineRule="exact"/>
              <w:rPr>
                <w:rFonts w:asciiTheme="minorEastAsia" w:hAnsiTheme="minorEastAsia" w:hint="eastAsia"/>
                <w:sz w:val="24"/>
                <w:szCs w:val="24"/>
              </w:rPr>
            </w:pPr>
            <w:r w:rsidRPr="003A69AF">
              <w:rPr>
                <w:rFonts w:asciiTheme="minorEastAsia" w:hAnsiTheme="minorEastAsia" w:hint="eastAsia"/>
                <w:sz w:val="24"/>
                <w:szCs w:val="24"/>
              </w:rPr>
              <w:t>责任单位</w:t>
            </w:r>
          </w:p>
        </w:tc>
        <w:tc>
          <w:tcPr>
            <w:tcW w:w="986" w:type="dxa"/>
            <w:vAlign w:val="center"/>
          </w:tcPr>
          <w:p w:rsidR="00E317B9" w:rsidRPr="003A69AF" w:rsidRDefault="00E317B9" w:rsidP="00CC21F1">
            <w:pPr>
              <w:spacing w:line="500" w:lineRule="exact"/>
              <w:rPr>
                <w:rFonts w:asciiTheme="minorEastAsia" w:hAnsiTheme="minorEastAsia" w:hint="eastAsia"/>
                <w:sz w:val="24"/>
                <w:szCs w:val="24"/>
              </w:rPr>
            </w:pPr>
            <w:r w:rsidRPr="003A69AF">
              <w:rPr>
                <w:rFonts w:asciiTheme="minorEastAsia" w:hAnsiTheme="minorEastAsia" w:hint="eastAsia"/>
                <w:sz w:val="24"/>
                <w:szCs w:val="24"/>
              </w:rPr>
              <w:t>责任</w:t>
            </w:r>
            <w:r w:rsidRPr="003A69AF">
              <w:rPr>
                <w:rFonts w:asciiTheme="minorEastAsia" w:hAnsiTheme="minorEastAsia"/>
                <w:sz w:val="24"/>
                <w:szCs w:val="24"/>
              </w:rPr>
              <w:t>人</w:t>
            </w: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沙北污水处理厂</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吴  闯</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13839500333</w:t>
            </w:r>
          </w:p>
        </w:tc>
        <w:tc>
          <w:tcPr>
            <w:tcW w:w="127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固</w:t>
            </w:r>
            <w:r>
              <w:rPr>
                <w:rFonts w:asciiTheme="minorEastAsia" w:hAnsiTheme="minorEastAsia"/>
                <w:sz w:val="24"/>
                <w:szCs w:val="24"/>
              </w:rPr>
              <w:t>废</w:t>
            </w:r>
            <w:r>
              <w:rPr>
                <w:rFonts w:asciiTheme="minorEastAsia" w:hAnsiTheme="minorEastAsia" w:hint="eastAsia"/>
                <w:sz w:val="24"/>
                <w:szCs w:val="24"/>
              </w:rPr>
              <w:t>中</w:t>
            </w:r>
            <w:r>
              <w:rPr>
                <w:rFonts w:asciiTheme="minorEastAsia" w:hAnsiTheme="minorEastAsia"/>
                <w:sz w:val="24"/>
                <w:szCs w:val="24"/>
              </w:rPr>
              <w:t>心</w:t>
            </w:r>
          </w:p>
        </w:tc>
        <w:tc>
          <w:tcPr>
            <w:tcW w:w="98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王</w:t>
            </w:r>
            <w:r>
              <w:rPr>
                <w:rFonts w:asciiTheme="minorEastAsia" w:hAnsiTheme="minorEastAsia"/>
                <w:sz w:val="24"/>
                <w:szCs w:val="24"/>
              </w:rPr>
              <w:t>磊</w:t>
            </w: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2</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沙北污水处理厂二期</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邢士龙</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13837330910</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3</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沙南污水处理厂</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陈金朝</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15890239929</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4</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同生水务公司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李启民</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13781741798</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5</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舞阳冠军陶瓷有限公司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黄效忠</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13569696896</w:t>
            </w:r>
          </w:p>
        </w:tc>
        <w:tc>
          <w:tcPr>
            <w:tcW w:w="127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监察</w:t>
            </w:r>
            <w:r>
              <w:rPr>
                <w:rFonts w:asciiTheme="minorEastAsia" w:hAnsiTheme="minorEastAsia"/>
                <w:sz w:val="24"/>
                <w:szCs w:val="24"/>
              </w:rPr>
              <w:t>支队</w:t>
            </w:r>
          </w:p>
        </w:tc>
        <w:tc>
          <w:tcPr>
            <w:tcW w:w="98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白</w:t>
            </w:r>
            <w:r>
              <w:rPr>
                <w:rFonts w:asciiTheme="minorEastAsia" w:hAnsiTheme="minorEastAsia"/>
                <w:sz w:val="24"/>
                <w:szCs w:val="24"/>
              </w:rPr>
              <w:t>鸿喜</w:t>
            </w: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6</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中铁威特马沟水务公司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杨</w:t>
            </w:r>
            <w:r>
              <w:rPr>
                <w:rFonts w:asciiTheme="minorEastAsia" w:hAnsiTheme="minorEastAsia" w:hint="eastAsia"/>
                <w:sz w:val="24"/>
                <w:szCs w:val="24"/>
              </w:rPr>
              <w:t xml:space="preserve">  </w:t>
            </w:r>
            <w:r w:rsidRPr="003A69AF">
              <w:rPr>
                <w:rFonts w:asciiTheme="minorEastAsia" w:hAnsiTheme="minorEastAsia" w:hint="eastAsia"/>
                <w:sz w:val="24"/>
                <w:szCs w:val="24"/>
              </w:rPr>
              <w:t>凯</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18092146981</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7</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舞阳城市污水净化中心</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马保防</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13633956788</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8</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漯河中铁威特经开水务有限公司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汪海燕</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15539585787</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9</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漯河首创格威特水务有限公司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杜永平</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15539536103</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10</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际华3515</w:t>
            </w:r>
            <w:r w:rsidRPr="003A69AF">
              <w:rPr>
                <w:rFonts w:asciiTheme="minorEastAsia" w:hAnsiTheme="minorEastAsia"/>
                <w:sz w:val="24"/>
                <w:szCs w:val="24"/>
              </w:rPr>
              <w:t>皮革皮鞋有限公司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王新建</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13939545796</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11</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华电漯河发电有限公司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邢  浩</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18639507563</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12</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漯河银鸽实业集团有限公司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何  实</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13938020377</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漯河市双汇集团</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闫永杰</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13507659319</w:t>
            </w:r>
          </w:p>
        </w:tc>
        <w:tc>
          <w:tcPr>
            <w:tcW w:w="127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污防</w:t>
            </w:r>
            <w:r>
              <w:rPr>
                <w:rFonts w:asciiTheme="minorEastAsia" w:hAnsiTheme="minorEastAsia"/>
                <w:sz w:val="24"/>
                <w:szCs w:val="24"/>
              </w:rPr>
              <w:t>科</w:t>
            </w:r>
          </w:p>
        </w:tc>
        <w:tc>
          <w:tcPr>
            <w:tcW w:w="98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付祖</w:t>
            </w:r>
            <w:r>
              <w:rPr>
                <w:rFonts w:asciiTheme="minorEastAsia" w:hAnsiTheme="minorEastAsia"/>
                <w:sz w:val="24"/>
                <w:szCs w:val="24"/>
              </w:rPr>
              <w:t>江</w:t>
            </w: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14</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中原环保同生漯河水务有限公司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任雪锋</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15824818005</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15</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漯河联泰食品有限公司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徐白雨</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18623953678</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16</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河南华冠养元饮料有限公司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王金伟</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15939512392</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17</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临颍县盛宏热力有限公司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许国盛</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13703858369</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18</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漯河天冠生物化工有限公司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赵德轩</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13603952222</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19</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漯河市新旺化工有限公司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张广辉</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13939526676</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20</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临颍康达环保水务有限公司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孟令中</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13938016897</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lastRenderedPageBreak/>
              <w:t>21</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舞阳金大地有限责任公司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盛建强</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15839536709</w:t>
            </w:r>
          </w:p>
        </w:tc>
        <w:tc>
          <w:tcPr>
            <w:tcW w:w="127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总</w:t>
            </w:r>
            <w:r>
              <w:rPr>
                <w:rFonts w:asciiTheme="minorEastAsia" w:hAnsiTheme="minorEastAsia"/>
                <w:sz w:val="24"/>
                <w:szCs w:val="24"/>
              </w:rPr>
              <w:t>量</w:t>
            </w:r>
            <w:r>
              <w:rPr>
                <w:rFonts w:asciiTheme="minorEastAsia" w:hAnsiTheme="minorEastAsia" w:hint="eastAsia"/>
                <w:sz w:val="24"/>
                <w:szCs w:val="24"/>
              </w:rPr>
              <w:t>科</w:t>
            </w:r>
          </w:p>
        </w:tc>
        <w:tc>
          <w:tcPr>
            <w:tcW w:w="98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崔</w:t>
            </w:r>
            <w:r>
              <w:rPr>
                <w:rFonts w:asciiTheme="minorEastAsia" w:hAnsiTheme="minorEastAsia"/>
                <w:sz w:val="24"/>
                <w:szCs w:val="24"/>
              </w:rPr>
              <w:t>丽萍</w:t>
            </w: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22</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舞阳贾湖酒业</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李二召</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15039530769</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23</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河南永银化工实业有限公司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宋同照</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13783072200</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24</w:t>
            </w:r>
          </w:p>
        </w:tc>
        <w:tc>
          <w:tcPr>
            <w:tcW w:w="3544" w:type="dxa"/>
            <w:vAlign w:val="center"/>
          </w:tcPr>
          <w:p w:rsidR="00CC21F1" w:rsidRPr="003A69AF" w:rsidRDefault="00CC21F1" w:rsidP="00CC21F1">
            <w:pPr>
              <w:spacing w:line="500" w:lineRule="exact"/>
              <w:rPr>
                <w:rFonts w:asciiTheme="minorEastAsia" w:hAnsiTheme="minorEastAsia" w:hint="eastAsia"/>
                <w:sz w:val="24"/>
                <w:szCs w:val="24"/>
              </w:rPr>
            </w:pPr>
            <w:r w:rsidRPr="0059618E">
              <w:rPr>
                <w:rFonts w:asciiTheme="minorEastAsia" w:hAnsiTheme="minorEastAsia" w:hint="eastAsia"/>
                <w:sz w:val="24"/>
                <w:szCs w:val="24"/>
              </w:rPr>
              <w:t>河</w:t>
            </w:r>
            <w:r w:rsidRPr="0059618E">
              <w:rPr>
                <w:rFonts w:asciiTheme="minorEastAsia" w:hAnsiTheme="minorEastAsia"/>
                <w:sz w:val="24"/>
                <w:szCs w:val="24"/>
              </w:rPr>
              <w:t>南宏福鞋业有限公司</w:t>
            </w:r>
          </w:p>
        </w:tc>
        <w:tc>
          <w:tcPr>
            <w:tcW w:w="992" w:type="dxa"/>
            <w:vAlign w:val="center"/>
          </w:tcPr>
          <w:p w:rsidR="00CC21F1" w:rsidRPr="003A69AF" w:rsidRDefault="00CC21F1" w:rsidP="00CC21F1">
            <w:pPr>
              <w:spacing w:line="500" w:lineRule="exact"/>
              <w:rPr>
                <w:rFonts w:asciiTheme="minorEastAsia" w:hAnsiTheme="minorEastAsia" w:hint="eastAsia"/>
                <w:sz w:val="24"/>
                <w:szCs w:val="24"/>
              </w:rPr>
            </w:pPr>
            <w:r w:rsidRPr="0059618E">
              <w:rPr>
                <w:rFonts w:asciiTheme="minorEastAsia" w:hAnsiTheme="minorEastAsia" w:hint="eastAsia"/>
                <w:sz w:val="24"/>
                <w:szCs w:val="24"/>
              </w:rPr>
              <w:t>闫洪</w:t>
            </w:r>
            <w:r w:rsidRPr="0059618E">
              <w:rPr>
                <w:rFonts w:asciiTheme="minorEastAsia" w:hAnsiTheme="minorEastAsia"/>
                <w:sz w:val="24"/>
                <w:szCs w:val="24"/>
              </w:rPr>
              <w:t>彩</w:t>
            </w:r>
          </w:p>
        </w:tc>
        <w:tc>
          <w:tcPr>
            <w:tcW w:w="1559" w:type="dxa"/>
            <w:vAlign w:val="center"/>
          </w:tcPr>
          <w:p w:rsidR="00CC21F1" w:rsidRPr="003A69AF" w:rsidRDefault="00CC21F1" w:rsidP="00CC21F1">
            <w:pPr>
              <w:spacing w:line="500" w:lineRule="exact"/>
              <w:rPr>
                <w:rFonts w:asciiTheme="minorEastAsia" w:hAnsiTheme="minorEastAsia" w:hint="eastAsia"/>
                <w:sz w:val="24"/>
                <w:szCs w:val="24"/>
              </w:rPr>
            </w:pPr>
            <w:r w:rsidRPr="0059618E">
              <w:rPr>
                <w:rFonts w:asciiTheme="minorEastAsia" w:hAnsiTheme="minorEastAsia"/>
                <w:sz w:val="24"/>
                <w:szCs w:val="24"/>
              </w:rPr>
              <w:t>18239533177</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25</w:t>
            </w:r>
          </w:p>
        </w:tc>
        <w:tc>
          <w:tcPr>
            <w:tcW w:w="3544" w:type="dxa"/>
            <w:vAlign w:val="center"/>
          </w:tcPr>
          <w:p w:rsidR="00CC21F1" w:rsidRPr="0059618E" w:rsidRDefault="00CC21F1" w:rsidP="00CC21F1">
            <w:pPr>
              <w:spacing w:line="500" w:lineRule="exact"/>
              <w:rPr>
                <w:rFonts w:asciiTheme="minorEastAsia" w:hAnsiTheme="minorEastAsia" w:hint="eastAsia"/>
                <w:sz w:val="24"/>
                <w:szCs w:val="24"/>
              </w:rPr>
            </w:pPr>
            <w:r w:rsidRPr="00337D87">
              <w:rPr>
                <w:rFonts w:asciiTheme="minorEastAsia" w:hAnsiTheme="minorEastAsia" w:hint="eastAsia"/>
                <w:sz w:val="24"/>
                <w:szCs w:val="24"/>
              </w:rPr>
              <w:t>漯</w:t>
            </w:r>
            <w:r w:rsidRPr="00337D87">
              <w:rPr>
                <w:rFonts w:asciiTheme="minorEastAsia" w:hAnsiTheme="minorEastAsia"/>
                <w:sz w:val="24"/>
                <w:szCs w:val="24"/>
              </w:rPr>
              <w:t>河市常春电力</w:t>
            </w:r>
            <w:r w:rsidRPr="00337D87">
              <w:rPr>
                <w:rFonts w:asciiTheme="minorEastAsia" w:hAnsiTheme="minorEastAsia" w:hint="eastAsia"/>
                <w:sz w:val="24"/>
                <w:szCs w:val="24"/>
              </w:rPr>
              <w:t>器材</w:t>
            </w:r>
            <w:r w:rsidRPr="00337D87">
              <w:rPr>
                <w:rFonts w:asciiTheme="minorEastAsia" w:hAnsiTheme="minorEastAsia"/>
                <w:sz w:val="24"/>
                <w:szCs w:val="24"/>
              </w:rPr>
              <w:t>有限责任公司</w:t>
            </w:r>
          </w:p>
        </w:tc>
        <w:tc>
          <w:tcPr>
            <w:tcW w:w="992" w:type="dxa"/>
            <w:vAlign w:val="center"/>
          </w:tcPr>
          <w:p w:rsidR="00CC21F1" w:rsidRPr="0059618E" w:rsidRDefault="00CC21F1" w:rsidP="00CC21F1">
            <w:pPr>
              <w:spacing w:line="500" w:lineRule="exact"/>
              <w:rPr>
                <w:rFonts w:asciiTheme="minorEastAsia" w:hAnsiTheme="minorEastAsia" w:hint="eastAsia"/>
                <w:sz w:val="24"/>
                <w:szCs w:val="24"/>
              </w:rPr>
            </w:pPr>
            <w:r w:rsidRPr="00337D87">
              <w:rPr>
                <w:rFonts w:asciiTheme="minorEastAsia" w:hAnsiTheme="minorEastAsia" w:hint="eastAsia"/>
                <w:sz w:val="24"/>
                <w:szCs w:val="24"/>
              </w:rPr>
              <w:t>王</w:t>
            </w:r>
            <w:r w:rsidRPr="00337D87">
              <w:rPr>
                <w:rFonts w:asciiTheme="minorEastAsia" w:hAnsiTheme="minorEastAsia"/>
                <w:sz w:val="24"/>
                <w:szCs w:val="24"/>
              </w:rPr>
              <w:t>华山</w:t>
            </w:r>
          </w:p>
        </w:tc>
        <w:tc>
          <w:tcPr>
            <w:tcW w:w="1559" w:type="dxa"/>
            <w:vAlign w:val="center"/>
          </w:tcPr>
          <w:p w:rsidR="00CC21F1" w:rsidRPr="0059618E" w:rsidRDefault="00CC21F1" w:rsidP="00CC21F1">
            <w:pPr>
              <w:spacing w:line="500" w:lineRule="exact"/>
              <w:rPr>
                <w:rFonts w:asciiTheme="minorEastAsia" w:hAnsiTheme="minorEastAsia"/>
                <w:sz w:val="24"/>
                <w:szCs w:val="24"/>
              </w:rPr>
            </w:pPr>
            <w:r w:rsidRPr="00337D87">
              <w:rPr>
                <w:rFonts w:asciiTheme="minorEastAsia" w:hAnsiTheme="minorEastAsia"/>
                <w:sz w:val="24"/>
                <w:szCs w:val="24"/>
              </w:rPr>
              <w:t>13839516186</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26</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中盐舞阳盐化有限公司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陈  琼</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15713956300</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27</w:t>
            </w:r>
          </w:p>
        </w:tc>
        <w:tc>
          <w:tcPr>
            <w:tcW w:w="3544" w:type="dxa"/>
            <w:vAlign w:val="center"/>
          </w:tcPr>
          <w:p w:rsidR="00CC21F1" w:rsidRPr="003A69AF" w:rsidRDefault="00CC21F1" w:rsidP="00CC21F1">
            <w:pPr>
              <w:spacing w:line="500" w:lineRule="exact"/>
              <w:rPr>
                <w:rFonts w:asciiTheme="minorEastAsia" w:hAnsiTheme="minorEastAsia" w:hint="eastAsia"/>
                <w:sz w:val="24"/>
                <w:szCs w:val="24"/>
              </w:rPr>
            </w:pPr>
            <w:r w:rsidRPr="0059618E">
              <w:rPr>
                <w:rFonts w:asciiTheme="minorEastAsia" w:hAnsiTheme="minorEastAsia" w:hint="eastAsia"/>
                <w:sz w:val="24"/>
                <w:szCs w:val="24"/>
              </w:rPr>
              <w:t>漯河卷烟厂</w:t>
            </w:r>
          </w:p>
        </w:tc>
        <w:tc>
          <w:tcPr>
            <w:tcW w:w="992" w:type="dxa"/>
            <w:vAlign w:val="center"/>
          </w:tcPr>
          <w:p w:rsidR="00CC21F1" w:rsidRPr="003A69AF" w:rsidRDefault="00CC21F1" w:rsidP="00CC21F1">
            <w:pPr>
              <w:spacing w:line="500" w:lineRule="exact"/>
              <w:rPr>
                <w:rFonts w:asciiTheme="minorEastAsia" w:hAnsiTheme="minorEastAsia" w:hint="eastAsia"/>
                <w:sz w:val="24"/>
                <w:szCs w:val="24"/>
              </w:rPr>
            </w:pPr>
            <w:r w:rsidRPr="0059618E">
              <w:rPr>
                <w:rFonts w:asciiTheme="minorEastAsia" w:hAnsiTheme="minorEastAsia" w:hint="eastAsia"/>
                <w:sz w:val="24"/>
                <w:szCs w:val="24"/>
              </w:rPr>
              <w:t>王起合</w:t>
            </w:r>
          </w:p>
        </w:tc>
        <w:tc>
          <w:tcPr>
            <w:tcW w:w="1559" w:type="dxa"/>
            <w:vAlign w:val="center"/>
          </w:tcPr>
          <w:p w:rsidR="00CC21F1" w:rsidRPr="003A69AF" w:rsidRDefault="00CC21F1" w:rsidP="00CC21F1">
            <w:pPr>
              <w:spacing w:line="500" w:lineRule="exact"/>
              <w:rPr>
                <w:rFonts w:asciiTheme="minorEastAsia" w:hAnsiTheme="minorEastAsia" w:hint="eastAsia"/>
                <w:sz w:val="24"/>
                <w:szCs w:val="24"/>
              </w:rPr>
            </w:pPr>
            <w:r w:rsidRPr="0059618E">
              <w:rPr>
                <w:rFonts w:asciiTheme="minorEastAsia" w:hAnsiTheme="minorEastAsia" w:hint="eastAsia"/>
                <w:sz w:val="24"/>
                <w:szCs w:val="24"/>
              </w:rPr>
              <w:t>15569507811</w:t>
            </w:r>
          </w:p>
        </w:tc>
        <w:tc>
          <w:tcPr>
            <w:tcW w:w="127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环</w:t>
            </w:r>
            <w:r>
              <w:rPr>
                <w:rFonts w:asciiTheme="minorEastAsia" w:hAnsiTheme="minorEastAsia"/>
                <w:sz w:val="24"/>
                <w:szCs w:val="24"/>
              </w:rPr>
              <w:t>评科</w:t>
            </w:r>
          </w:p>
        </w:tc>
        <w:tc>
          <w:tcPr>
            <w:tcW w:w="98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郑</w:t>
            </w:r>
            <w:r>
              <w:rPr>
                <w:rFonts w:asciiTheme="minorEastAsia" w:hAnsiTheme="minorEastAsia"/>
                <w:sz w:val="24"/>
                <w:szCs w:val="24"/>
              </w:rPr>
              <w:t>广恩</w:t>
            </w: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28</w:t>
            </w:r>
          </w:p>
        </w:tc>
        <w:tc>
          <w:tcPr>
            <w:tcW w:w="3544" w:type="dxa"/>
            <w:vAlign w:val="center"/>
          </w:tcPr>
          <w:p w:rsidR="00CC21F1" w:rsidRPr="00CC21F1" w:rsidRDefault="00CC21F1" w:rsidP="00CC21F1">
            <w:pPr>
              <w:spacing w:line="500" w:lineRule="exact"/>
              <w:rPr>
                <w:rFonts w:asciiTheme="minorEastAsia" w:hAnsiTheme="minorEastAsia"/>
                <w:w w:val="95"/>
                <w:sz w:val="24"/>
                <w:szCs w:val="24"/>
              </w:rPr>
            </w:pPr>
            <w:r w:rsidRPr="00CC21F1">
              <w:rPr>
                <w:rFonts w:asciiTheme="minorEastAsia" w:hAnsiTheme="minorEastAsia" w:hint="eastAsia"/>
                <w:w w:val="95"/>
                <w:sz w:val="24"/>
                <w:szCs w:val="24"/>
              </w:rPr>
              <w:t>漯</w:t>
            </w:r>
            <w:r w:rsidRPr="00CC21F1">
              <w:rPr>
                <w:rFonts w:asciiTheme="minorEastAsia" w:hAnsiTheme="minorEastAsia"/>
                <w:w w:val="95"/>
                <w:sz w:val="24"/>
                <w:szCs w:val="24"/>
              </w:rPr>
              <w:t>河利通液压科技股份有限公司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黄</w:t>
            </w:r>
            <w:r w:rsidRPr="003A69AF">
              <w:rPr>
                <w:rFonts w:asciiTheme="minorEastAsia" w:hAnsiTheme="minorEastAsia"/>
                <w:sz w:val="24"/>
                <w:szCs w:val="24"/>
              </w:rPr>
              <w:t>付祥</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18939581866</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29</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漯河瑞辰钢结构工程有限公司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李</w:t>
            </w:r>
            <w:r w:rsidRPr="003A69AF">
              <w:rPr>
                <w:rFonts w:asciiTheme="minorEastAsia" w:hAnsiTheme="minorEastAsia"/>
                <w:sz w:val="24"/>
                <w:szCs w:val="24"/>
              </w:rPr>
              <w:t>瑞卿</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13939591278</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30</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河</w:t>
            </w:r>
            <w:r w:rsidRPr="003A69AF">
              <w:rPr>
                <w:rFonts w:asciiTheme="minorEastAsia" w:hAnsiTheme="minorEastAsia"/>
                <w:sz w:val="24"/>
                <w:szCs w:val="24"/>
              </w:rPr>
              <w:t>南永光电力科技有限公司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周</w:t>
            </w:r>
            <w:r w:rsidRPr="003A69AF">
              <w:rPr>
                <w:rFonts w:asciiTheme="minorEastAsia" w:hAnsiTheme="minorEastAsia"/>
                <w:sz w:val="24"/>
                <w:szCs w:val="24"/>
              </w:rPr>
              <w:t>宪甫</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13353957777</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31</w:t>
            </w:r>
          </w:p>
        </w:tc>
        <w:tc>
          <w:tcPr>
            <w:tcW w:w="3544" w:type="dxa"/>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河</w:t>
            </w:r>
            <w:r>
              <w:rPr>
                <w:rFonts w:asciiTheme="minorEastAsia" w:hAnsiTheme="minorEastAsia"/>
                <w:sz w:val="24"/>
                <w:szCs w:val="24"/>
              </w:rPr>
              <w:t>南曙光</w:t>
            </w:r>
            <w:r>
              <w:rPr>
                <w:rFonts w:asciiTheme="minorEastAsia" w:hAnsiTheme="minorEastAsia" w:hint="eastAsia"/>
                <w:sz w:val="24"/>
                <w:szCs w:val="24"/>
              </w:rPr>
              <w:t>健</w:t>
            </w:r>
            <w:r>
              <w:rPr>
                <w:rFonts w:asciiTheme="minorEastAsia" w:hAnsiTheme="minorEastAsia"/>
                <w:sz w:val="24"/>
                <w:szCs w:val="24"/>
              </w:rPr>
              <w:t>士医疗器械集团</w:t>
            </w:r>
            <w:r>
              <w:rPr>
                <w:rFonts w:asciiTheme="minorEastAsia" w:hAnsiTheme="minorEastAsia" w:hint="eastAsia"/>
                <w:sz w:val="24"/>
                <w:szCs w:val="24"/>
              </w:rPr>
              <w:t>股份</w:t>
            </w:r>
            <w:r>
              <w:rPr>
                <w:rFonts w:asciiTheme="minorEastAsia" w:hAnsiTheme="minorEastAsia"/>
                <w:sz w:val="24"/>
                <w:szCs w:val="24"/>
              </w:rPr>
              <w:t>有</w:t>
            </w:r>
            <w:r>
              <w:rPr>
                <w:rFonts w:asciiTheme="minorEastAsia" w:hAnsiTheme="minorEastAsia" w:hint="eastAsia"/>
                <w:sz w:val="24"/>
                <w:szCs w:val="24"/>
              </w:rPr>
              <w:t>限</w:t>
            </w:r>
            <w:r>
              <w:rPr>
                <w:rFonts w:asciiTheme="minorEastAsia" w:hAnsiTheme="minorEastAsia"/>
                <w:sz w:val="24"/>
                <w:szCs w:val="24"/>
              </w:rPr>
              <w:t>公司</w:t>
            </w:r>
          </w:p>
        </w:tc>
        <w:tc>
          <w:tcPr>
            <w:tcW w:w="992" w:type="dxa"/>
            <w:vAlign w:val="center"/>
          </w:tcPr>
          <w:p w:rsidR="00CC21F1" w:rsidRPr="0059618E"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王</w:t>
            </w:r>
            <w:r>
              <w:rPr>
                <w:rFonts w:asciiTheme="minorEastAsia" w:hAnsiTheme="minorEastAsia"/>
                <w:sz w:val="24"/>
                <w:szCs w:val="24"/>
              </w:rPr>
              <w:t>景升</w:t>
            </w:r>
          </w:p>
        </w:tc>
        <w:tc>
          <w:tcPr>
            <w:tcW w:w="1559" w:type="dxa"/>
            <w:vAlign w:val="center"/>
          </w:tcPr>
          <w:p w:rsidR="00CC21F1" w:rsidRPr="003A69AF" w:rsidRDefault="00CC21F1" w:rsidP="00CC21F1">
            <w:pPr>
              <w:spacing w:line="500" w:lineRule="exact"/>
              <w:rPr>
                <w:rFonts w:asciiTheme="minorEastAsia" w:hAnsiTheme="minorEastAsia" w:hint="eastAsia"/>
                <w:sz w:val="24"/>
                <w:szCs w:val="24"/>
              </w:rPr>
            </w:pPr>
            <w:r>
              <w:rPr>
                <w:rFonts w:asciiTheme="minorEastAsia" w:hAnsiTheme="minorEastAsia" w:hint="eastAsia"/>
                <w:sz w:val="24"/>
                <w:szCs w:val="24"/>
              </w:rPr>
              <w:t>13839556744</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32</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sz w:val="24"/>
                <w:szCs w:val="24"/>
              </w:rPr>
              <w:t>河南省航奥生物科技有限公司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李</w:t>
            </w:r>
            <w:r w:rsidRPr="003A69AF">
              <w:rPr>
                <w:rFonts w:asciiTheme="minorEastAsia" w:hAnsiTheme="minorEastAsia"/>
                <w:sz w:val="24"/>
                <w:szCs w:val="24"/>
              </w:rPr>
              <w:t>银祥</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18093590888</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33</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河</w:t>
            </w:r>
            <w:r w:rsidRPr="003A69AF">
              <w:rPr>
                <w:rFonts w:asciiTheme="minorEastAsia" w:hAnsiTheme="minorEastAsia"/>
                <w:sz w:val="24"/>
                <w:szCs w:val="24"/>
              </w:rPr>
              <w:t>南咏蓝</w:t>
            </w:r>
            <w:r w:rsidRPr="003A69AF">
              <w:rPr>
                <w:rFonts w:asciiTheme="minorEastAsia" w:hAnsiTheme="minorEastAsia" w:hint="eastAsia"/>
                <w:sz w:val="24"/>
                <w:szCs w:val="24"/>
              </w:rPr>
              <w:t>环保</w:t>
            </w:r>
            <w:r w:rsidRPr="003A69AF">
              <w:rPr>
                <w:rFonts w:asciiTheme="minorEastAsia" w:hAnsiTheme="minorEastAsia"/>
                <w:sz w:val="24"/>
                <w:szCs w:val="24"/>
              </w:rPr>
              <w:t>科技有限公司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张</w:t>
            </w:r>
            <w:r>
              <w:rPr>
                <w:rFonts w:asciiTheme="minorEastAsia" w:hAnsiTheme="minorEastAsia" w:hint="eastAsia"/>
                <w:sz w:val="24"/>
                <w:szCs w:val="24"/>
              </w:rPr>
              <w:t xml:space="preserve">  </w:t>
            </w:r>
            <w:r w:rsidRPr="003A69AF">
              <w:rPr>
                <w:rFonts w:asciiTheme="minorEastAsia" w:hAnsiTheme="minorEastAsia"/>
                <w:sz w:val="24"/>
                <w:szCs w:val="24"/>
              </w:rPr>
              <w:t>超</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18639510025</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34</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w:t>
            </w:r>
            <w:r w:rsidRPr="003A69AF">
              <w:rPr>
                <w:rFonts w:asciiTheme="minorEastAsia" w:hAnsiTheme="minorEastAsia"/>
                <w:sz w:val="24"/>
                <w:szCs w:val="24"/>
              </w:rPr>
              <w:t>河市双杰养殖公司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刘</w:t>
            </w:r>
            <w:r w:rsidRPr="003A69AF">
              <w:rPr>
                <w:rFonts w:asciiTheme="minorEastAsia" w:hAnsiTheme="minorEastAsia"/>
                <w:sz w:val="24"/>
                <w:szCs w:val="24"/>
              </w:rPr>
              <w:t>汝杰</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15939537128</w:t>
            </w:r>
          </w:p>
        </w:tc>
        <w:tc>
          <w:tcPr>
            <w:tcW w:w="127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sidRPr="003A69AF">
              <w:rPr>
                <w:rFonts w:asciiTheme="minorEastAsia" w:hAnsiTheme="minorEastAsia" w:hint="eastAsia"/>
                <w:sz w:val="24"/>
                <w:szCs w:val="24"/>
              </w:rPr>
              <w:t>生态</w:t>
            </w:r>
            <w:r w:rsidRPr="003A69AF">
              <w:rPr>
                <w:rFonts w:asciiTheme="minorEastAsia" w:hAnsiTheme="minorEastAsia"/>
                <w:sz w:val="24"/>
                <w:szCs w:val="24"/>
              </w:rPr>
              <w:t>科</w:t>
            </w:r>
          </w:p>
        </w:tc>
        <w:tc>
          <w:tcPr>
            <w:tcW w:w="98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sidRPr="003A69AF">
              <w:rPr>
                <w:rFonts w:asciiTheme="minorEastAsia" w:hAnsiTheme="minorEastAsia" w:hint="eastAsia"/>
                <w:sz w:val="24"/>
                <w:szCs w:val="24"/>
              </w:rPr>
              <w:t>陈</w:t>
            </w:r>
            <w:r w:rsidRPr="003A69AF">
              <w:rPr>
                <w:rFonts w:asciiTheme="minorEastAsia" w:hAnsiTheme="minorEastAsia"/>
                <w:sz w:val="24"/>
                <w:szCs w:val="24"/>
              </w:rPr>
              <w:t>江河</w:t>
            </w: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35</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漯河</w:t>
            </w:r>
            <w:r w:rsidRPr="003A69AF">
              <w:rPr>
                <w:rFonts w:asciiTheme="minorEastAsia" w:hAnsiTheme="minorEastAsia"/>
                <w:sz w:val="24"/>
                <w:szCs w:val="24"/>
              </w:rPr>
              <w:t>市金栏牧业有限公司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刘</w:t>
            </w:r>
            <w:r w:rsidRPr="003A69AF">
              <w:rPr>
                <w:rFonts w:asciiTheme="minorEastAsia" w:hAnsiTheme="minorEastAsia"/>
                <w:sz w:val="24"/>
                <w:szCs w:val="24"/>
              </w:rPr>
              <w:t>艳平</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13703855321</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36</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舞</w:t>
            </w:r>
            <w:r w:rsidRPr="003A69AF">
              <w:rPr>
                <w:rFonts w:asciiTheme="minorEastAsia" w:hAnsiTheme="minorEastAsia"/>
                <w:sz w:val="24"/>
                <w:szCs w:val="24"/>
              </w:rPr>
              <w:t>阳县</w:t>
            </w:r>
            <w:r w:rsidRPr="003A69AF">
              <w:rPr>
                <w:rFonts w:asciiTheme="minorEastAsia" w:hAnsiTheme="minorEastAsia" w:hint="eastAsia"/>
                <w:sz w:val="24"/>
                <w:szCs w:val="24"/>
              </w:rPr>
              <w:t>万</w:t>
            </w:r>
            <w:r w:rsidRPr="003A69AF">
              <w:rPr>
                <w:rFonts w:asciiTheme="minorEastAsia" w:hAnsiTheme="minorEastAsia"/>
                <w:sz w:val="24"/>
                <w:szCs w:val="24"/>
              </w:rPr>
              <w:t>豪</w:t>
            </w:r>
            <w:r w:rsidRPr="003A69AF">
              <w:rPr>
                <w:rFonts w:asciiTheme="minorEastAsia" w:hAnsiTheme="minorEastAsia" w:hint="eastAsia"/>
                <w:sz w:val="24"/>
                <w:szCs w:val="24"/>
              </w:rPr>
              <w:t>牧业</w:t>
            </w:r>
            <w:r w:rsidRPr="003A69AF">
              <w:rPr>
                <w:rFonts w:asciiTheme="minorEastAsia" w:hAnsiTheme="minorEastAsia"/>
                <w:sz w:val="24"/>
                <w:szCs w:val="24"/>
              </w:rPr>
              <w:t>有限责任</w:t>
            </w:r>
            <w:r w:rsidRPr="003A69AF">
              <w:rPr>
                <w:rFonts w:asciiTheme="minorEastAsia" w:hAnsiTheme="minorEastAsia" w:hint="eastAsia"/>
                <w:sz w:val="24"/>
                <w:szCs w:val="24"/>
              </w:rPr>
              <w:t>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郭</w:t>
            </w:r>
            <w:r w:rsidRPr="003A69AF">
              <w:rPr>
                <w:rFonts w:asciiTheme="minorEastAsia" w:hAnsiTheme="minorEastAsia"/>
                <w:sz w:val="24"/>
                <w:szCs w:val="24"/>
              </w:rPr>
              <w:t>军生</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13939553018</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37</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舞</w:t>
            </w:r>
            <w:r w:rsidRPr="003A69AF">
              <w:rPr>
                <w:rFonts w:asciiTheme="minorEastAsia" w:hAnsiTheme="minorEastAsia"/>
                <w:sz w:val="24"/>
                <w:szCs w:val="24"/>
              </w:rPr>
              <w:t>阳县丰盛</w:t>
            </w:r>
            <w:r w:rsidRPr="003A69AF">
              <w:rPr>
                <w:rFonts w:asciiTheme="minorEastAsia" w:hAnsiTheme="minorEastAsia" w:hint="eastAsia"/>
                <w:sz w:val="24"/>
                <w:szCs w:val="24"/>
              </w:rPr>
              <w:t>养殖</w:t>
            </w:r>
            <w:r w:rsidRPr="003A69AF">
              <w:rPr>
                <w:rFonts w:asciiTheme="minorEastAsia" w:hAnsiTheme="minorEastAsia"/>
                <w:sz w:val="24"/>
                <w:szCs w:val="24"/>
              </w:rPr>
              <w:t>有限公司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章</w:t>
            </w:r>
            <w:r w:rsidRPr="003A69AF">
              <w:rPr>
                <w:rFonts w:asciiTheme="minorEastAsia" w:hAnsiTheme="minorEastAsia"/>
                <w:sz w:val="24"/>
                <w:szCs w:val="24"/>
              </w:rPr>
              <w:t>国林</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18739567766</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38</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河</w:t>
            </w:r>
            <w:r w:rsidRPr="003A69AF">
              <w:rPr>
                <w:rFonts w:asciiTheme="minorEastAsia" w:hAnsiTheme="minorEastAsia"/>
                <w:sz w:val="24"/>
                <w:szCs w:val="24"/>
              </w:rPr>
              <w:t>南省艾克农业</w:t>
            </w:r>
            <w:r w:rsidRPr="003A69AF">
              <w:rPr>
                <w:rFonts w:asciiTheme="minorEastAsia" w:hAnsiTheme="minorEastAsia" w:hint="eastAsia"/>
                <w:sz w:val="24"/>
                <w:szCs w:val="24"/>
              </w:rPr>
              <w:t>有</w:t>
            </w:r>
            <w:r w:rsidRPr="003A69AF">
              <w:rPr>
                <w:rFonts w:asciiTheme="minorEastAsia" w:hAnsiTheme="minorEastAsia"/>
                <w:sz w:val="24"/>
                <w:szCs w:val="24"/>
              </w:rPr>
              <w:t>限公司</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张凤</w:t>
            </w:r>
            <w:r w:rsidRPr="003A69AF">
              <w:rPr>
                <w:rFonts w:asciiTheme="minorEastAsia" w:hAnsiTheme="minorEastAsia"/>
                <w:sz w:val="24"/>
                <w:szCs w:val="24"/>
              </w:rPr>
              <w:t>玲</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13783073337</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39</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建业贰号城邦</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赵建华</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18839599789</w:t>
            </w:r>
          </w:p>
        </w:tc>
        <w:tc>
          <w:tcPr>
            <w:tcW w:w="127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sidRPr="003A69AF">
              <w:rPr>
                <w:rFonts w:asciiTheme="minorEastAsia" w:hAnsiTheme="minorEastAsia" w:hint="eastAsia"/>
                <w:sz w:val="24"/>
                <w:szCs w:val="24"/>
              </w:rPr>
              <w:t>攻坚</w:t>
            </w:r>
            <w:r w:rsidRPr="003A69AF">
              <w:rPr>
                <w:rFonts w:asciiTheme="minorEastAsia" w:hAnsiTheme="minorEastAsia"/>
                <w:sz w:val="24"/>
                <w:szCs w:val="24"/>
              </w:rPr>
              <w:t>办</w:t>
            </w:r>
          </w:p>
        </w:tc>
        <w:tc>
          <w:tcPr>
            <w:tcW w:w="986" w:type="dxa"/>
            <w:vMerge w:val="restart"/>
            <w:vAlign w:val="center"/>
          </w:tcPr>
          <w:p w:rsidR="00CC21F1" w:rsidRPr="003A69AF" w:rsidRDefault="00CC21F1" w:rsidP="00CC21F1">
            <w:pPr>
              <w:spacing w:line="500" w:lineRule="exact"/>
              <w:rPr>
                <w:rFonts w:asciiTheme="minorEastAsia" w:hAnsiTheme="minorEastAsia" w:hint="eastAsia"/>
                <w:sz w:val="24"/>
                <w:szCs w:val="24"/>
              </w:rPr>
            </w:pPr>
            <w:r w:rsidRPr="003A69AF">
              <w:rPr>
                <w:rFonts w:asciiTheme="minorEastAsia" w:hAnsiTheme="minorEastAsia" w:hint="eastAsia"/>
                <w:sz w:val="24"/>
                <w:szCs w:val="24"/>
              </w:rPr>
              <w:t>苏</w:t>
            </w:r>
            <w:r w:rsidRPr="003A69AF">
              <w:rPr>
                <w:rFonts w:asciiTheme="minorEastAsia" w:hAnsiTheme="minorEastAsia"/>
                <w:sz w:val="24"/>
                <w:szCs w:val="24"/>
              </w:rPr>
              <w:t>玉红</w:t>
            </w: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40</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苹果公社</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彭要红</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17839512333</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41</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檀溪谷13346862700</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李红亮</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sz w:val="24"/>
                <w:szCs w:val="24"/>
              </w:rPr>
              <w:t>13346862700</w:t>
            </w:r>
          </w:p>
        </w:tc>
        <w:tc>
          <w:tcPr>
            <w:tcW w:w="1276" w:type="dxa"/>
            <w:vMerge/>
            <w:vAlign w:val="center"/>
          </w:tcPr>
          <w:p w:rsidR="00CC21F1" w:rsidRPr="003A69AF" w:rsidRDefault="00CC21F1" w:rsidP="00CC21F1">
            <w:pPr>
              <w:spacing w:line="500" w:lineRule="exact"/>
              <w:rPr>
                <w:rFonts w:asciiTheme="minorEastAsia" w:hAnsiTheme="minor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42</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市民之家</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冯松华</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13781739298</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r w:rsidR="00CC21F1" w:rsidRPr="003A69AF" w:rsidTr="00CC21F1">
        <w:trPr>
          <w:jc w:val="center"/>
        </w:trPr>
        <w:tc>
          <w:tcPr>
            <w:tcW w:w="817" w:type="dxa"/>
            <w:vAlign w:val="center"/>
          </w:tcPr>
          <w:p w:rsidR="00CC21F1" w:rsidRPr="003A69AF" w:rsidRDefault="00CC21F1" w:rsidP="00CC21F1">
            <w:pPr>
              <w:spacing w:line="500" w:lineRule="exact"/>
              <w:rPr>
                <w:rFonts w:asciiTheme="minorEastAsia" w:hAnsiTheme="minorEastAsia"/>
                <w:sz w:val="24"/>
                <w:szCs w:val="24"/>
              </w:rPr>
            </w:pPr>
            <w:r>
              <w:rPr>
                <w:rFonts w:asciiTheme="minorEastAsia" w:hAnsiTheme="minorEastAsia" w:hint="eastAsia"/>
                <w:sz w:val="24"/>
                <w:szCs w:val="24"/>
              </w:rPr>
              <w:t>43</w:t>
            </w:r>
          </w:p>
        </w:tc>
        <w:tc>
          <w:tcPr>
            <w:tcW w:w="3544"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合信国际广场</w:t>
            </w:r>
          </w:p>
        </w:tc>
        <w:tc>
          <w:tcPr>
            <w:tcW w:w="992"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胡江涛</w:t>
            </w:r>
          </w:p>
        </w:tc>
        <w:tc>
          <w:tcPr>
            <w:tcW w:w="1559" w:type="dxa"/>
            <w:vAlign w:val="center"/>
          </w:tcPr>
          <w:p w:rsidR="00CC21F1" w:rsidRPr="003A69AF" w:rsidRDefault="00CC21F1" w:rsidP="00CC21F1">
            <w:pPr>
              <w:spacing w:line="500" w:lineRule="exact"/>
              <w:rPr>
                <w:rFonts w:asciiTheme="minorEastAsia" w:hAnsiTheme="minorEastAsia"/>
                <w:sz w:val="24"/>
                <w:szCs w:val="24"/>
              </w:rPr>
            </w:pPr>
            <w:r w:rsidRPr="003A69AF">
              <w:rPr>
                <w:rFonts w:asciiTheme="minorEastAsia" w:hAnsiTheme="minorEastAsia" w:hint="eastAsia"/>
                <w:sz w:val="24"/>
                <w:szCs w:val="24"/>
              </w:rPr>
              <w:t>15239501232</w:t>
            </w:r>
          </w:p>
        </w:tc>
        <w:tc>
          <w:tcPr>
            <w:tcW w:w="1276" w:type="dxa"/>
            <w:vMerge/>
            <w:vAlign w:val="center"/>
          </w:tcPr>
          <w:p w:rsidR="00CC21F1" w:rsidRPr="003A69AF" w:rsidRDefault="00CC21F1" w:rsidP="00CC21F1">
            <w:pPr>
              <w:spacing w:line="500" w:lineRule="exact"/>
              <w:rPr>
                <w:rFonts w:asciiTheme="minorEastAsia" w:hAnsiTheme="minorEastAsia" w:hint="eastAsia"/>
                <w:sz w:val="24"/>
                <w:szCs w:val="24"/>
              </w:rPr>
            </w:pPr>
          </w:p>
        </w:tc>
        <w:tc>
          <w:tcPr>
            <w:tcW w:w="986" w:type="dxa"/>
            <w:vMerge/>
            <w:vAlign w:val="center"/>
          </w:tcPr>
          <w:p w:rsidR="00CC21F1" w:rsidRPr="003A69AF" w:rsidRDefault="00CC21F1" w:rsidP="00CC21F1">
            <w:pPr>
              <w:spacing w:line="500" w:lineRule="exact"/>
              <w:rPr>
                <w:rFonts w:asciiTheme="minorEastAsia" w:hAnsiTheme="minorEastAsia" w:hint="eastAsia"/>
                <w:sz w:val="24"/>
                <w:szCs w:val="24"/>
              </w:rPr>
            </w:pPr>
          </w:p>
        </w:tc>
      </w:tr>
    </w:tbl>
    <w:p w:rsidR="005C5FB1" w:rsidRPr="00AE0EC7" w:rsidRDefault="005C5FB1" w:rsidP="008B7F0F">
      <w:pPr>
        <w:spacing w:line="400" w:lineRule="exact"/>
        <w:rPr>
          <w:rFonts w:ascii="华文仿宋" w:eastAsia="华文仿宋" w:hAnsi="华文仿宋" w:hint="eastAsia"/>
          <w:sz w:val="32"/>
          <w:szCs w:val="32"/>
        </w:rPr>
      </w:pPr>
    </w:p>
    <w:sectPr w:rsidR="005C5FB1" w:rsidRPr="00AE0EC7" w:rsidSect="005F1530">
      <w:pgSz w:w="11906" w:h="16838"/>
      <w:pgMar w:top="1928"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BC" w:rsidRDefault="003C36BC" w:rsidP="00A41B96">
      <w:r>
        <w:separator/>
      </w:r>
    </w:p>
  </w:endnote>
  <w:endnote w:type="continuationSeparator" w:id="0">
    <w:p w:rsidR="003C36BC" w:rsidRDefault="003C36BC" w:rsidP="00A4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BC" w:rsidRDefault="003C36BC" w:rsidP="00A41B96">
      <w:r>
        <w:separator/>
      </w:r>
    </w:p>
  </w:footnote>
  <w:footnote w:type="continuationSeparator" w:id="0">
    <w:p w:rsidR="003C36BC" w:rsidRDefault="003C36BC" w:rsidP="00A4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235AB"/>
    <w:multiLevelType w:val="hybridMultilevel"/>
    <w:tmpl w:val="6032C862"/>
    <w:lvl w:ilvl="0" w:tplc="AFEEB9D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27560A6"/>
    <w:multiLevelType w:val="hybridMultilevel"/>
    <w:tmpl w:val="5A282596"/>
    <w:lvl w:ilvl="0" w:tplc="D674C40A">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D3A1DA4"/>
    <w:multiLevelType w:val="hybridMultilevel"/>
    <w:tmpl w:val="97D41ED0"/>
    <w:lvl w:ilvl="0" w:tplc="DA824B8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DCC5EC4"/>
    <w:multiLevelType w:val="hybridMultilevel"/>
    <w:tmpl w:val="0CB498C2"/>
    <w:lvl w:ilvl="0" w:tplc="C90ECD7E">
      <w:start w:val="1"/>
      <w:numFmt w:val="japaneseCounting"/>
      <w:lvlText w:val="%1、"/>
      <w:lvlJc w:val="left"/>
      <w:pPr>
        <w:ind w:left="1915" w:hanging="12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1530"/>
    <w:rsid w:val="00014837"/>
    <w:rsid w:val="00040776"/>
    <w:rsid w:val="000551E6"/>
    <w:rsid w:val="0005567A"/>
    <w:rsid w:val="00056F95"/>
    <w:rsid w:val="0006263C"/>
    <w:rsid w:val="00081A35"/>
    <w:rsid w:val="00086C50"/>
    <w:rsid w:val="000927C2"/>
    <w:rsid w:val="00095C8B"/>
    <w:rsid w:val="000D033D"/>
    <w:rsid w:val="000D18A9"/>
    <w:rsid w:val="000D4525"/>
    <w:rsid w:val="000F65C4"/>
    <w:rsid w:val="00115071"/>
    <w:rsid w:val="00115B05"/>
    <w:rsid w:val="00121A0E"/>
    <w:rsid w:val="00132842"/>
    <w:rsid w:val="001360A2"/>
    <w:rsid w:val="00144ACA"/>
    <w:rsid w:val="00151E33"/>
    <w:rsid w:val="00163809"/>
    <w:rsid w:val="001841E3"/>
    <w:rsid w:val="001A39DC"/>
    <w:rsid w:val="001D419A"/>
    <w:rsid w:val="001E796F"/>
    <w:rsid w:val="00206A57"/>
    <w:rsid w:val="002223EB"/>
    <w:rsid w:val="002247A9"/>
    <w:rsid w:val="00244D02"/>
    <w:rsid w:val="00261F75"/>
    <w:rsid w:val="00274160"/>
    <w:rsid w:val="00291C5D"/>
    <w:rsid w:val="002D279C"/>
    <w:rsid w:val="0030271F"/>
    <w:rsid w:val="003122D1"/>
    <w:rsid w:val="00337D87"/>
    <w:rsid w:val="00361B4E"/>
    <w:rsid w:val="00381A9F"/>
    <w:rsid w:val="003A69AF"/>
    <w:rsid w:val="003A7884"/>
    <w:rsid w:val="003C36BC"/>
    <w:rsid w:val="003F5979"/>
    <w:rsid w:val="003F5A9E"/>
    <w:rsid w:val="00405D8F"/>
    <w:rsid w:val="00421F76"/>
    <w:rsid w:val="004268F5"/>
    <w:rsid w:val="00436098"/>
    <w:rsid w:val="00437BC4"/>
    <w:rsid w:val="00447C4B"/>
    <w:rsid w:val="004676E2"/>
    <w:rsid w:val="0047105C"/>
    <w:rsid w:val="004711CF"/>
    <w:rsid w:val="004A4CDD"/>
    <w:rsid w:val="004A768C"/>
    <w:rsid w:val="004D7625"/>
    <w:rsid w:val="004E7505"/>
    <w:rsid w:val="004E75C4"/>
    <w:rsid w:val="004F5CDC"/>
    <w:rsid w:val="005013FD"/>
    <w:rsid w:val="00501E32"/>
    <w:rsid w:val="0051301D"/>
    <w:rsid w:val="00527933"/>
    <w:rsid w:val="005370E6"/>
    <w:rsid w:val="00561C90"/>
    <w:rsid w:val="005707B2"/>
    <w:rsid w:val="0059618E"/>
    <w:rsid w:val="005C5FB1"/>
    <w:rsid w:val="005C6C45"/>
    <w:rsid w:val="005E673D"/>
    <w:rsid w:val="005F1530"/>
    <w:rsid w:val="00602380"/>
    <w:rsid w:val="00622D21"/>
    <w:rsid w:val="00663F00"/>
    <w:rsid w:val="00682566"/>
    <w:rsid w:val="006A6354"/>
    <w:rsid w:val="006C070F"/>
    <w:rsid w:val="006E401A"/>
    <w:rsid w:val="006F77B1"/>
    <w:rsid w:val="0070635F"/>
    <w:rsid w:val="007211D7"/>
    <w:rsid w:val="00731D3C"/>
    <w:rsid w:val="00772E5C"/>
    <w:rsid w:val="007749D1"/>
    <w:rsid w:val="00783455"/>
    <w:rsid w:val="00785E45"/>
    <w:rsid w:val="007929D9"/>
    <w:rsid w:val="007A7540"/>
    <w:rsid w:val="007C7A27"/>
    <w:rsid w:val="007F588D"/>
    <w:rsid w:val="00802B77"/>
    <w:rsid w:val="00816984"/>
    <w:rsid w:val="00821F8D"/>
    <w:rsid w:val="00850DA3"/>
    <w:rsid w:val="00860CD0"/>
    <w:rsid w:val="008742D3"/>
    <w:rsid w:val="008A12C3"/>
    <w:rsid w:val="008B7F0F"/>
    <w:rsid w:val="008D7A91"/>
    <w:rsid w:val="008F7D6F"/>
    <w:rsid w:val="009228AD"/>
    <w:rsid w:val="009458D4"/>
    <w:rsid w:val="00946C63"/>
    <w:rsid w:val="0096061C"/>
    <w:rsid w:val="00963FDB"/>
    <w:rsid w:val="00974CDA"/>
    <w:rsid w:val="00975C88"/>
    <w:rsid w:val="00976A58"/>
    <w:rsid w:val="009C77AF"/>
    <w:rsid w:val="009E01A2"/>
    <w:rsid w:val="009E323E"/>
    <w:rsid w:val="009E74B5"/>
    <w:rsid w:val="00A035EC"/>
    <w:rsid w:val="00A0751E"/>
    <w:rsid w:val="00A15614"/>
    <w:rsid w:val="00A21CB3"/>
    <w:rsid w:val="00A41B96"/>
    <w:rsid w:val="00A43A9D"/>
    <w:rsid w:val="00A63C6E"/>
    <w:rsid w:val="00A647E6"/>
    <w:rsid w:val="00A742A9"/>
    <w:rsid w:val="00A773D3"/>
    <w:rsid w:val="00AA181F"/>
    <w:rsid w:val="00AC4725"/>
    <w:rsid w:val="00AC6E1F"/>
    <w:rsid w:val="00AD35A6"/>
    <w:rsid w:val="00AD40E6"/>
    <w:rsid w:val="00AE0EC7"/>
    <w:rsid w:val="00B041D1"/>
    <w:rsid w:val="00B10D8B"/>
    <w:rsid w:val="00B25D96"/>
    <w:rsid w:val="00B30ADD"/>
    <w:rsid w:val="00B6545E"/>
    <w:rsid w:val="00B95A4A"/>
    <w:rsid w:val="00BA0F63"/>
    <w:rsid w:val="00BA7055"/>
    <w:rsid w:val="00BB300B"/>
    <w:rsid w:val="00BD6545"/>
    <w:rsid w:val="00C20973"/>
    <w:rsid w:val="00C6439D"/>
    <w:rsid w:val="00C75038"/>
    <w:rsid w:val="00C90027"/>
    <w:rsid w:val="00C91885"/>
    <w:rsid w:val="00C94D38"/>
    <w:rsid w:val="00CA2378"/>
    <w:rsid w:val="00CA2430"/>
    <w:rsid w:val="00CA3488"/>
    <w:rsid w:val="00CB73FF"/>
    <w:rsid w:val="00CC0F16"/>
    <w:rsid w:val="00CC2105"/>
    <w:rsid w:val="00CC21F1"/>
    <w:rsid w:val="00D01530"/>
    <w:rsid w:val="00D245E3"/>
    <w:rsid w:val="00D820B7"/>
    <w:rsid w:val="00D91595"/>
    <w:rsid w:val="00DC0F69"/>
    <w:rsid w:val="00DE7351"/>
    <w:rsid w:val="00E10BB6"/>
    <w:rsid w:val="00E21B6F"/>
    <w:rsid w:val="00E30852"/>
    <w:rsid w:val="00E317B9"/>
    <w:rsid w:val="00E370B6"/>
    <w:rsid w:val="00E4674E"/>
    <w:rsid w:val="00E619C6"/>
    <w:rsid w:val="00EA2667"/>
    <w:rsid w:val="00EA2F13"/>
    <w:rsid w:val="00F010DE"/>
    <w:rsid w:val="00F06F5A"/>
    <w:rsid w:val="00F11AA4"/>
    <w:rsid w:val="00F24648"/>
    <w:rsid w:val="00F35691"/>
    <w:rsid w:val="00F37FA4"/>
    <w:rsid w:val="00F5086A"/>
    <w:rsid w:val="00F8125E"/>
    <w:rsid w:val="00F9249E"/>
    <w:rsid w:val="00FA2B83"/>
    <w:rsid w:val="00FA3CB3"/>
    <w:rsid w:val="00FB1CB4"/>
    <w:rsid w:val="00FB3A64"/>
    <w:rsid w:val="00FC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EA99D-4D86-4166-9CB1-AD4B5000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0E6"/>
    <w:pPr>
      <w:ind w:firstLineChars="200" w:firstLine="420"/>
    </w:pPr>
  </w:style>
  <w:style w:type="paragraph" w:styleId="a4">
    <w:name w:val="header"/>
    <w:basedOn w:val="a"/>
    <w:link w:val="Char"/>
    <w:uiPriority w:val="99"/>
    <w:unhideWhenUsed/>
    <w:rsid w:val="00A41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1B96"/>
    <w:rPr>
      <w:sz w:val="18"/>
      <w:szCs w:val="18"/>
    </w:rPr>
  </w:style>
  <w:style w:type="paragraph" w:styleId="a5">
    <w:name w:val="footer"/>
    <w:basedOn w:val="a"/>
    <w:link w:val="Char0"/>
    <w:uiPriority w:val="99"/>
    <w:unhideWhenUsed/>
    <w:rsid w:val="00A41B96"/>
    <w:pPr>
      <w:tabs>
        <w:tab w:val="center" w:pos="4153"/>
        <w:tab w:val="right" w:pos="8306"/>
      </w:tabs>
      <w:snapToGrid w:val="0"/>
      <w:jc w:val="left"/>
    </w:pPr>
    <w:rPr>
      <w:sz w:val="18"/>
      <w:szCs w:val="18"/>
    </w:rPr>
  </w:style>
  <w:style w:type="character" w:customStyle="1" w:styleId="Char0">
    <w:name w:val="页脚 Char"/>
    <w:basedOn w:val="a0"/>
    <w:link w:val="a5"/>
    <w:uiPriority w:val="99"/>
    <w:rsid w:val="00A41B96"/>
    <w:rPr>
      <w:sz w:val="18"/>
      <w:szCs w:val="18"/>
    </w:rPr>
  </w:style>
  <w:style w:type="table" w:styleId="a6">
    <w:name w:val="Table Grid"/>
    <w:basedOn w:val="a1"/>
    <w:uiPriority w:val="59"/>
    <w:rsid w:val="00E10B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C5FB1"/>
    <w:pPr>
      <w:ind w:leftChars="2500" w:left="100"/>
    </w:pPr>
  </w:style>
  <w:style w:type="character" w:customStyle="1" w:styleId="Char1">
    <w:name w:val="日期 Char"/>
    <w:basedOn w:val="a0"/>
    <w:link w:val="a7"/>
    <w:uiPriority w:val="99"/>
    <w:semiHidden/>
    <w:rsid w:val="005C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DD23-31AB-44B9-92D5-F11965E7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9178</TotalTime>
  <Pages>5</Pages>
  <Words>396</Words>
  <Characters>2260</Characters>
  <Application>Microsoft Office Word</Application>
  <DocSecurity>0</DocSecurity>
  <Lines>18</Lines>
  <Paragraphs>5</Paragraphs>
  <ScaleCrop>false</ScaleCrop>
  <Company>忠信技术</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忠信技术</dc:creator>
  <cp:lastModifiedBy>张 超</cp:lastModifiedBy>
  <cp:revision>139</cp:revision>
  <cp:lastPrinted>2017-04-27T08:47:00Z</cp:lastPrinted>
  <dcterms:created xsi:type="dcterms:W3CDTF">2016-05-30T00:05:00Z</dcterms:created>
  <dcterms:modified xsi:type="dcterms:W3CDTF">2018-06-21T01:07:00Z</dcterms:modified>
</cp:coreProperties>
</file>